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A" w:rsidRPr="00F2285A" w:rsidRDefault="009212EB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8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86C7E" wp14:editId="42F6E03C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F2285A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Pr="00F2285A" w:rsidRDefault="00F407E3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431E52" w:rsidRPr="00431E52" w:rsidRDefault="00431E52" w:rsidP="00F4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отчета об исполнении плана реализации муниципальной программы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 «Обеспечение качественными жилищн</w:t>
            </w:r>
            <w:proofErr w:type="gramStart"/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коммунальными услугами населения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района»  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</w:t>
            </w:r>
            <w:r w:rsidR="00E7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F407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="00E7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- е полугодие 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20</w:t>
            </w:r>
            <w:r w:rsidR="00F407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год</w:t>
            </w:r>
            <w:r w:rsidR="00E7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E52" w:rsidRPr="00431E52" w:rsidRDefault="00431E52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431E52" w:rsidRPr="00431E52" w:rsidRDefault="00431E52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31E52" w:rsidRPr="00431E52" w:rsidRDefault="00431E52" w:rsidP="00431E52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2" w:after="0" w:line="317" w:lineRule="exact"/>
        <w:ind w:left="10" w:firstLine="840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 отчет об исполнении плана реализации   муниципальной  программы 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сельского   поселения   Песчанокопского  района</w:t>
      </w:r>
      <w:r w:rsidRPr="0043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«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 </w:t>
      </w:r>
      <w:r w:rsidR="00F407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457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-е полугодие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 w:rsidR="00457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(далее – отчет о 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реализации) согласно приложению к настоящему постановлению.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2.Настоящее постановление </w:t>
      </w:r>
      <w:r w:rsid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подлежит  опубликованию в информационном бюллетене Песчанокоп</w:t>
      </w:r>
      <w:r w:rsidR="008E1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272838" w:rsidRPr="00272838" w:rsidRDefault="00431E52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728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3. </w:t>
      </w:r>
      <w:proofErr w:type="gramStart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 за</w:t>
      </w:r>
      <w:proofErr w:type="gramEnd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исполнением  настоящего постановления возложить на </w:t>
      </w:r>
      <w:r w:rsidR="0059355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начальника сектора</w:t>
      </w:r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хозяйства</w:t>
      </w:r>
      <w:r w:rsidR="00F62C0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(Нефедову Н.Н.)</w:t>
      </w:r>
    </w:p>
    <w:p w:rsidR="00F2285A" w:rsidRDefault="00272838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E52" w:rsidRPr="00431E52" w:rsidRDefault="00DE78C3" w:rsidP="008E1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Е.А.Лепская</w:t>
      </w:r>
      <w:proofErr w:type="spellEnd"/>
    </w:p>
    <w:p w:rsidR="00431E52" w:rsidRPr="00431E52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1E52"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вносит:</w:t>
      </w:r>
      <w:r w:rsidR="0059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сектора</w:t>
      </w:r>
      <w:r w:rsidR="0027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31E52" w:rsidRPr="00431E52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8E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</w:p>
    <w:p w:rsidR="00672994" w:rsidRDefault="00672994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7A0D" w:rsidRDefault="00457A0D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7A0D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                                                                                                                                   </w:t>
      </w:r>
    </w:p>
    <w:p w:rsidR="00457A0D" w:rsidRPr="00100ACC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</w:t>
      </w:r>
    </w:p>
    <w:p w:rsidR="00457A0D" w:rsidRPr="00100ACC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 </w:t>
      </w:r>
    </w:p>
    <w:p w:rsidR="00457A0D" w:rsidRPr="00100ACC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57A0D" w:rsidRPr="00100ACC" w:rsidRDefault="00457A0D" w:rsidP="0045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457A0D" w:rsidRPr="00100ACC" w:rsidRDefault="00457A0D" w:rsidP="0045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Песчанокопского сельского поселения </w:t>
      </w:r>
    </w:p>
    <w:p w:rsidR="00457A0D" w:rsidRDefault="00457A0D" w:rsidP="00457A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457A0D" w:rsidRPr="00100ACC" w:rsidRDefault="00457A0D" w:rsidP="0045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результаты, достигнутые за 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57A0D" w:rsidRPr="00100ACC" w:rsidRDefault="00457A0D" w:rsidP="00457A0D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реализации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муниципальная программа), утвержденной постановлением Администрации Песчанокопского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Песчанокопского сельского поселения реализован комплекс мероприятий, в результате которых достигнуты следующие результаты.</w:t>
      </w:r>
      <w:proofErr w:type="gramEnd"/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10704,3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Фактически освоено </w:t>
      </w:r>
      <w:r w:rsidR="00AA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 полугодие </w:t>
      </w:r>
      <w:r w:rsidR="007C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1661,8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основных мероприятий, а также сведения </w:t>
      </w:r>
    </w:p>
    <w:p w:rsidR="00457A0D" w:rsidRPr="00100ACC" w:rsidRDefault="00457A0D" w:rsidP="00457A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контрольных событий муниципальной программы</w:t>
      </w:r>
    </w:p>
    <w:p w:rsidR="00457A0D" w:rsidRPr="00100ACC" w:rsidRDefault="00457A0D" w:rsidP="00457A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 результатов в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полугодии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реализация основных мероприятий.</w:t>
      </w:r>
    </w:p>
    <w:p w:rsidR="00457A0D" w:rsidRPr="00100ACC" w:rsidRDefault="00457A0D" w:rsidP="00457A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1. «</w:t>
      </w:r>
      <w:r w:rsidR="00AA0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объектов коммунальной инфраструктуры»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1</w:t>
      </w:r>
      <w:r w:rsidR="00AA083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мероприятия.</w:t>
      </w:r>
    </w:p>
    <w:p w:rsidR="00457A0D" w:rsidRDefault="00457A0D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 w:rsidR="00AA08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содержание газопроводов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капитального ремонта общего имущества в многоквартирных домах»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2.1 «Обслуживание портала по капитальному ремонту МКД»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территорий»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3.1-3.5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3.1  «Благоустройство территории Песчанокопского сельского поселения»</w:t>
      </w:r>
    </w:p>
    <w:p w:rsidR="003C5181" w:rsidRDefault="003C5181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3.2  «Содержание мест захоронения».</w:t>
      </w:r>
    </w:p>
    <w:p w:rsidR="003C5181" w:rsidRDefault="003C5181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Основное мероприятие 3.3 «Создание безопасных и благоприятных условий проживания граждан».</w:t>
      </w:r>
    </w:p>
    <w:p w:rsidR="003C5181" w:rsidRDefault="003C5181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3.4 «Прочие мероприятия по благоустройству».</w:t>
      </w:r>
    </w:p>
    <w:p w:rsidR="003C5181" w:rsidRDefault="003C5181" w:rsidP="003C5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3.5 «Газоснабжение «Вечного огня».</w:t>
      </w:r>
    </w:p>
    <w:p w:rsidR="00457A0D" w:rsidRPr="00100ACC" w:rsidRDefault="00457A0D" w:rsidP="003C5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реализации муниципальной программы «</w:t>
      </w:r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качественными </w:t>
      </w:r>
      <w:proofErr w:type="spellStart"/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приложении № 1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выполнении основных мероприятий, контрольных событий муниципальной программы за 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№ 2 к настоящему Отчету.</w:t>
      </w:r>
    </w:p>
    <w:p w:rsidR="00457A0D" w:rsidRPr="00100ACC" w:rsidRDefault="00457A0D" w:rsidP="00457A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Раздел 3. Анализ факторов, повлиявших на ход реализации 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Факторы, оказавшие влияние на ход реализации муниципальной программы отсутствуют.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Сведения об использовании бюджетных ассигнований и внебюджетных средств на реализацию муниципальной программы</w:t>
      </w:r>
    </w:p>
    <w:p w:rsidR="00457A0D" w:rsidRPr="00100ACC" w:rsidRDefault="00457A0D" w:rsidP="0045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запланированных расходов на реализацию муниципальной программы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Pr="00100ACC">
        <w:rPr>
          <w:rFonts w:ascii="Times New Roman" w:eastAsia="Times New Roman" w:hAnsi="Times New Roman" w:cs="Arial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района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B61">
        <w:rPr>
          <w:rFonts w:ascii="Times New Roman" w:eastAsia="Times New Roman" w:hAnsi="Times New Roman" w:cs="Times New Roman"/>
          <w:sz w:val="28"/>
          <w:szCs w:val="28"/>
          <w:lang w:eastAsia="ru-RU"/>
        </w:rPr>
        <w:t>10704,3</w:t>
      </w:r>
      <w:r w:rsidRPr="005656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рублей. 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освоено </w:t>
      </w:r>
      <w:r w:rsidR="007C4B61">
        <w:rPr>
          <w:rFonts w:ascii="Times New Roman" w:eastAsia="Times New Roman" w:hAnsi="Times New Roman" w:cs="Times New Roman"/>
          <w:sz w:val="28"/>
          <w:szCs w:val="28"/>
          <w:lang w:eastAsia="ru-RU"/>
        </w:rPr>
        <w:t>1661,8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 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>-м полугодие 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248" w:rsidRPr="00100ACC" w:rsidRDefault="002D1248" w:rsidP="002D124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объектов коммунальной инфраструктуры»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мероприятия.</w:t>
      </w:r>
    </w:p>
    <w:p w:rsidR="002D1248" w:rsidRDefault="002D1248" w:rsidP="002D1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содержание газопроводов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 в сумме </w:t>
      </w:r>
      <w:r w:rsidR="00C56264">
        <w:rPr>
          <w:rFonts w:ascii="Times New Roman" w:eastAsia="Times New Roman" w:hAnsi="Times New Roman" w:cs="Times New Roman"/>
          <w:sz w:val="28"/>
          <w:szCs w:val="28"/>
          <w:lang w:eastAsia="ru-RU"/>
        </w:rPr>
        <w:t>171,8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капитального ремонта общего имущества в многоквартирных домах»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2.1 «Обслуживание портала по капитальному ремонту МКД» в сумме 3</w:t>
      </w:r>
      <w:r w:rsidR="00C562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62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территорий»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3.1-3.5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сумме </w:t>
      </w:r>
      <w:r w:rsidR="00C5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1452,8 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3.1  «Благоустройство территории Песчанокопского сельского поселения» - </w:t>
      </w:r>
      <w:r w:rsidR="00C56264">
        <w:rPr>
          <w:rFonts w:ascii="Times New Roman" w:eastAsia="Times New Roman" w:hAnsi="Times New Roman" w:cs="Times New Roman"/>
          <w:sz w:val="28"/>
          <w:szCs w:val="28"/>
          <w:lang w:eastAsia="ru-RU"/>
        </w:rPr>
        <w:t>1452,8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3.2  «Содержание мест захоронения». – </w:t>
      </w:r>
      <w:r w:rsidR="00C56264">
        <w:rPr>
          <w:rFonts w:ascii="Times New Roman" w:eastAsia="Times New Roman" w:hAnsi="Times New Roman" w:cs="Times New Roman"/>
          <w:sz w:val="28"/>
          <w:szCs w:val="28"/>
          <w:lang w:eastAsia="ru-RU"/>
        </w:rPr>
        <w:t>74,7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3.3 «Создание безопасных и благоприятных условий проживания граждан» </w:t>
      </w:r>
      <w:r w:rsidR="00C56264">
        <w:rPr>
          <w:rFonts w:ascii="Times New Roman" w:eastAsia="Times New Roman" w:hAnsi="Times New Roman" w:cs="Times New Roman"/>
          <w:sz w:val="28"/>
          <w:szCs w:val="28"/>
          <w:lang w:eastAsia="ru-RU"/>
        </w:rPr>
        <w:t>802,8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3.4 «Прочие мероприятия по благоустройству»- </w:t>
      </w:r>
      <w:r w:rsidR="00B75CF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56264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3.5 «Газоснабжение «Вечного огня» - </w:t>
      </w:r>
      <w:r w:rsidR="00C56264">
        <w:rPr>
          <w:rFonts w:ascii="Times New Roman" w:eastAsia="Times New Roman" w:hAnsi="Times New Roman" w:cs="Times New Roman"/>
          <w:sz w:val="28"/>
          <w:szCs w:val="28"/>
          <w:lang w:eastAsia="ru-RU"/>
        </w:rPr>
        <w:t>104,2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2D1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Default="00457A0D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Pr="00100ACC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 муниципальной программы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7C4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C4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3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Сведения о достижении значений показателей муниципальной программы, подпрограмм муниципальной программы за </w:t>
      </w:r>
      <w:r w:rsidR="007C4B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C4B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57A0D" w:rsidRPr="00100ACC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7A0D" w:rsidRPr="00100ACC" w:rsidRDefault="00457A0D" w:rsidP="00457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и подпрограммой</w:t>
      </w:r>
      <w:r w:rsidRPr="0010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предусмотрен</w:t>
      </w:r>
      <w:r w:rsidR="00F75C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F75C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</w:t>
      </w:r>
      <w:r w:rsidR="00F75C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фактические значения соответствуют плановым.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показателей 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4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исполнения в полном объеме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7C4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е полугодие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C4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приведена в приложении № 5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основных мероприятиях,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Песчанокопского района, выполненных в полном объеме приведена в приложении № 6 к настоящему Отчету.</w:t>
      </w: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Результаты оценки </w:t>
      </w: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муниципальной программы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1. Степень достижения целевых показателей муниципальной </w:t>
      </w:r>
      <w:hyperlink r:id="rId8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>, подпрограмм муниципальной программы: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эффективность хода реализации </w:t>
      </w:r>
      <w:hyperlink r:id="rId9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целевого показателя 1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равна 1.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10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 что характеризует высокий уровень эффективности реализации муниципальной программы по степени достижения целевых показателей в</w:t>
      </w:r>
      <w:r w:rsidR="007C4B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B61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-м полугодие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7C4B61">
        <w:rPr>
          <w:rFonts w:ascii="Times New Roman" w:eastAsia="Calibri" w:hAnsi="Times New Roman" w:cs="Times New Roman"/>
          <w:sz w:val="28"/>
          <w:szCs w:val="28"/>
        </w:rPr>
        <w:t>20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основных мероприятий, выполненных в полном объеме.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Бюджетная эффективность реализации муниципальной </w:t>
      </w:r>
      <w:hyperlink r:id="rId11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3.1.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мероприятий, выполненных в полном объеме.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мероприятий, муниципальной программы составляет 1,0.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3.2. Степень соответствия запланированному уровню расходов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 составляет 1,0.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3.3. Эффективность </w:t>
      </w:r>
      <w:proofErr w:type="gramStart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использования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</w:t>
      </w:r>
      <w:proofErr w:type="gramEnd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на реализацию муниципальной </w:t>
      </w:r>
      <w:hyperlink r:id="rId12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1,0, что характеризует высокий уровень бюджетной эффективности реализации муниципальной программы в</w:t>
      </w:r>
      <w:r w:rsidR="007C4B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B61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-м полугодии 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7C4B61">
        <w:rPr>
          <w:rFonts w:ascii="Times New Roman" w:eastAsia="Calibri" w:hAnsi="Times New Roman" w:cs="Times New Roman"/>
          <w:sz w:val="28"/>
          <w:szCs w:val="28"/>
        </w:rPr>
        <w:t>20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Уровень реализации муниципальной </w:t>
      </w:r>
      <w:hyperlink r:id="rId13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в целом составляет 1. Таким образом, можно сделать вывод о высоком уровне реализации муниципальной </w:t>
      </w:r>
      <w:hyperlink r:id="rId14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по итогам </w:t>
      </w:r>
      <w:r w:rsidR="007C4B61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полугодия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7C4B61">
        <w:rPr>
          <w:rFonts w:ascii="Times New Roman" w:eastAsia="Calibri" w:hAnsi="Times New Roman" w:cs="Times New Roman"/>
          <w:sz w:val="28"/>
          <w:szCs w:val="28"/>
        </w:rPr>
        <w:t>20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57A0D" w:rsidRPr="00100ACC" w:rsidRDefault="00457A0D" w:rsidP="00457A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Default="00457A0D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7A0D" w:rsidRDefault="00457A0D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457A0D" w:rsidSect="00672994">
          <w:pgSz w:w="12240" w:h="15840"/>
          <w:pgMar w:top="284" w:right="851" w:bottom="284" w:left="1701" w:header="720" w:footer="720" w:gutter="0"/>
          <w:cols w:space="720"/>
          <w:noEndnote/>
          <w:docGrid w:linePitch="299"/>
        </w:sectPr>
      </w:pPr>
    </w:p>
    <w:p w:rsidR="00431E52" w:rsidRPr="00431E52" w:rsidRDefault="00431E52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Приложение</w:t>
      </w:r>
    </w:p>
    <w:p w:rsidR="00431E52" w:rsidRPr="000D77E6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31E52" w:rsidRPr="000D77E6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7E69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есчанокопского </w:t>
      </w:r>
      <w:r w:rsid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C4B6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87E69" w:rsidRP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C4B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E6F6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322F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D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C4B61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E52" w:rsidRPr="00431E52" w:rsidRDefault="00431E52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качественными жилищно-коммунальными услугами населения П</w:t>
      </w:r>
      <w:r w:rsidR="00F87E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457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C4B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457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–е полугодие</w:t>
      </w:r>
      <w:r w:rsidR="009D68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</w:t>
      </w:r>
      <w:r w:rsidR="007C4B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521"/>
        <w:gridCol w:w="1801"/>
        <w:gridCol w:w="1981"/>
        <w:gridCol w:w="1559"/>
        <w:gridCol w:w="1559"/>
        <w:gridCol w:w="1559"/>
        <w:gridCol w:w="1418"/>
        <w:gridCol w:w="1701"/>
      </w:tblGrid>
      <w:tr w:rsidR="009220FF" w:rsidRPr="009220FF" w:rsidTr="00F87E69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дата начала 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реализации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дата окончания реализации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мероприятия, наступления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контрольного 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бюджета на реализацию муниципальной    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F714F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Объем неосвоенных средств и причин не освоения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 на отчетную дату </w:t>
            </w:r>
            <w:hyperlink r:id="rId15" w:anchor="Par1414" w:history="1">
              <w:r w:rsidRPr="001D75F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  <w:r w:rsidR="00A52693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714F4" w:rsidRPr="001D75F6">
              <w:rPr>
                <w:rFonts w:ascii="Times New Roman" w:eastAsia="Times New Roman" w:hAnsi="Times New Roman" w:cs="Times New Roman"/>
                <w:lang w:eastAsia="ru-RU"/>
              </w:rPr>
              <w:t>«Содержание</w:t>
            </w:r>
            <w:r w:rsidR="00A52693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коммунальной инфраструктуры</w:t>
            </w:r>
            <w:r w:rsidR="001D75F6" w:rsidRPr="001D75F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F714F4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proofErr w:type="gramStart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текущее содержание газопроводов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D9" w:rsidRPr="001D75F6" w:rsidRDefault="00F714F4" w:rsidP="00D3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Ремонт газопроводов, проведение технического обслуживания газопроводов</w:t>
            </w:r>
            <w:r w:rsidR="00D322F3">
              <w:rPr>
                <w:rFonts w:ascii="Times New Roman" w:eastAsia="Times New Roman" w:hAnsi="Times New Roman" w:cs="Times New Roman"/>
                <w:lang w:eastAsia="ru-RU"/>
              </w:rPr>
              <w:t xml:space="preserve"> и котельной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431E52" w:rsidP="007C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7C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F714F4" w:rsidP="007C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C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A7E94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C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9A7E94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C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D322F3" w:rsidP="007C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C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7C4B6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7C4B6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672171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9220FF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D3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672171" w:rsidRDefault="00672171" w:rsidP="007C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217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7C4B61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  <w:r w:rsidRPr="0067217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672171" w:rsidRDefault="007C4B61" w:rsidP="007C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672171" w:rsidRDefault="007C4B6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98,2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="008E13DB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D75F6" w:rsidRPr="001D75F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D75F6" w:rsidRPr="001D75F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Организация капитального ремонта общего имущества в многоквартирных домах»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- обслуживание портала по  капитальному ремонту МКД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Доступ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портал и на работа на нем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431E52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</w:t>
            </w:r>
            <w:r w:rsidR="000D77E6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D75F6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D75F6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D75F6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6A3697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D75F6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72171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9220FF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672171" w:rsidRDefault="00672171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2171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50205A" w:rsidRDefault="00672171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6A3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6A3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50205A" w:rsidRDefault="00672171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6A3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6A3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50205A" w:rsidRDefault="006A3697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672171"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9220FF" w:rsidRPr="009220FF" w:rsidTr="00F87E6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«Благоустройство  территорий»</w:t>
            </w:r>
          </w:p>
        </w:tc>
      </w:tr>
      <w:tr w:rsidR="009220FF" w:rsidRPr="009220FF" w:rsidTr="00F87E69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1D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 w:rsidR="0035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благоуст</w:t>
            </w:r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ройству территории </w:t>
            </w:r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8E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есчанокопского</w:t>
            </w:r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и поддержка состояния зеленых насаждений. Уборка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431E52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</w:t>
            </w:r>
            <w:r w:rsidR="008E13DB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D75F6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6A3697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6A3697" w:rsidP="009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F" w:rsidRPr="0050205A" w:rsidRDefault="006A3697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3731,2</w:t>
            </w:r>
          </w:p>
          <w:p w:rsidR="009220FF" w:rsidRPr="0050205A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885" w:rsidRPr="009220FF" w:rsidTr="00B00885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</w:t>
            </w:r>
            <w:r w:rsidR="0081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кладбищ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1D75F6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1D75F6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6A3697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  <w:r w:rsidR="00780851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6A3697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6A3697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185,3</w:t>
            </w:r>
          </w:p>
        </w:tc>
      </w:tr>
      <w:tr w:rsidR="0035781B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9220FF" w:rsidRDefault="0035781B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9220FF" w:rsidRDefault="0035781B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-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созданию безопасных и благоприятных условий проживания граждан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9220FF" w:rsidRDefault="0035781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9220FF" w:rsidRDefault="0035781B" w:rsidP="00CF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Улучшение внешнего вида территории поселения, способствующего комфортной жизнедеятельности  (благоустройство </w:t>
            </w:r>
            <w:r w:rsidR="00CF4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школьной аллеи, расположенной по адресу:</w:t>
            </w:r>
            <w:proofErr w:type="gramEnd"/>
            <w:r w:rsidR="00CF4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CF4E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Ростовская область, с. Песчанокопское, ул. Первой Конной Армии,29-а»,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фонтанов).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35781B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35781B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6A369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6A3697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6A369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4323,4</w:t>
            </w:r>
          </w:p>
        </w:tc>
      </w:tr>
      <w:tr w:rsidR="008271FF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9220FF" w:rsidRDefault="008271FF" w:rsidP="008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9220FF" w:rsidRDefault="008271FF" w:rsidP="008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-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9220FF" w:rsidRDefault="008271F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9220FF" w:rsidRDefault="00AD40A4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Улучшение внешнего вида территории поселения (Приобретение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нвентаря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бензина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косилки,посадочного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50205A" w:rsidRDefault="008271FF" w:rsidP="00CF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C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50205A" w:rsidRDefault="008271FF" w:rsidP="00CF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50205A" w:rsidRDefault="00CF4E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50205A" w:rsidRDefault="00CF4E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50205A" w:rsidRDefault="00CF4E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448,4</w:t>
            </w:r>
          </w:p>
        </w:tc>
      </w:tr>
      <w:tr w:rsidR="00AD40A4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9220FF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9220FF" w:rsidRDefault="00AD40A4" w:rsidP="001F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proofErr w:type="gramStart"/>
            <w:r w:rsidR="001F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«Вечного огня»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9220FF" w:rsidRDefault="00AD40A4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9220FF" w:rsidRDefault="001F004A" w:rsidP="00B8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за газ на «Вечном огне» </w:t>
            </w:r>
            <w:r w:rsidR="00B8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</w:t>
            </w:r>
            <w:proofErr w:type="gramStart"/>
            <w:r w:rsidR="00B8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="00B8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Обелиск</w:t>
            </w:r>
            <w:r w:rsidR="00B8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50205A" w:rsidRDefault="00AD40A4" w:rsidP="00CF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C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50205A" w:rsidRDefault="00AD40A4" w:rsidP="00CF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F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50205A" w:rsidRDefault="00AD40A4" w:rsidP="001F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F004A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50205A" w:rsidRDefault="00CF4E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50205A" w:rsidRDefault="00CF4E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255,8</w:t>
            </w:r>
          </w:p>
        </w:tc>
      </w:tr>
      <w:tr w:rsidR="001F004A" w:rsidRPr="0050205A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0E7373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CF4E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CF4E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CF4E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9042,5</w:t>
            </w:r>
          </w:p>
        </w:tc>
      </w:tr>
    </w:tbl>
    <w:p w:rsidR="009220FF" w:rsidRPr="0050205A" w:rsidRDefault="009220FF" w:rsidP="009220FF">
      <w:pPr>
        <w:spacing w:after="160" w:line="25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E180A" w:rsidRPr="00672171" w:rsidRDefault="009D68CC" w:rsidP="00502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517" w:rsidRPr="00672171" w:rsidRDefault="000A3517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EF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A2B" w:rsidRDefault="001D7A2B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Приложение № 2</w:t>
      </w:r>
    </w:p>
    <w:p w:rsidR="000A3517" w:rsidRPr="00E76D2E" w:rsidRDefault="000A3517" w:rsidP="000A3517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мероприятий, контрольных событий муниципальной программы за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F4EE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е полугодие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</w:t>
      </w:r>
      <w:r w:rsidR="00CF4EE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"/>
        <w:gridCol w:w="2254"/>
        <w:gridCol w:w="1133"/>
        <w:gridCol w:w="1136"/>
        <w:gridCol w:w="1274"/>
        <w:gridCol w:w="1277"/>
        <w:gridCol w:w="2154"/>
        <w:gridCol w:w="2743"/>
        <w:gridCol w:w="1967"/>
      </w:tblGrid>
      <w:tr w:rsidR="000A3517" w:rsidRPr="00E76D2E" w:rsidTr="003C31F2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84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</w:tc>
        <w:tc>
          <w:tcPr>
            <w:tcW w:w="394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395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887" w:type="pct"/>
            <w:gridSpan w:val="2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1703" w:type="pct"/>
            <w:gridSpan w:val="2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684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</w:t>
            </w:r>
          </w:p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не реализации/ реализации не в полном объеме</w:t>
            </w:r>
          </w:p>
        </w:tc>
      </w:tr>
      <w:tr w:rsidR="000A3517" w:rsidRPr="00E76D2E" w:rsidTr="003C31F2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444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749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684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4"/>
        <w:gridCol w:w="2254"/>
        <w:gridCol w:w="986"/>
        <w:gridCol w:w="1280"/>
        <w:gridCol w:w="1277"/>
        <w:gridCol w:w="1277"/>
        <w:gridCol w:w="2154"/>
        <w:gridCol w:w="2743"/>
        <w:gridCol w:w="1967"/>
      </w:tblGrid>
      <w:tr w:rsidR="000A3517" w:rsidRPr="00E76D2E" w:rsidTr="003C31F2">
        <w:trPr>
          <w:tblHeader/>
          <w:tblCellSpacing w:w="5" w:type="nil"/>
        </w:trPr>
        <w:tc>
          <w:tcPr>
            <w:tcW w:w="153" w:type="pct"/>
            <w:gridSpan w:val="2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5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9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A3517" w:rsidRPr="00E76D2E" w:rsidTr="003C31F2">
        <w:trPr>
          <w:tblHeader/>
          <w:tblCellSpacing w:w="5" w:type="nil"/>
        </w:trPr>
        <w:tc>
          <w:tcPr>
            <w:tcW w:w="5000" w:type="pct"/>
            <w:gridSpan w:val="10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="007A7062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A7062" w:rsidRP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качественными жилищно-коммунальными услугами населения Песчанокопского сельского поселения Песчанокопского района</w:t>
            </w:r>
            <w:r w:rsidR="007A7062" w:rsidRPr="007A7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="007A706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A3517" w:rsidRPr="00E76D2E" w:rsidTr="003C31F2">
        <w:trPr>
          <w:trHeight w:val="202"/>
          <w:tblCellSpacing w:w="5" w:type="nil"/>
        </w:trPr>
        <w:tc>
          <w:tcPr>
            <w:tcW w:w="153" w:type="pct"/>
            <w:gridSpan w:val="2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84" w:type="pct"/>
          </w:tcPr>
          <w:p w:rsidR="000A3517" w:rsidRPr="00E76D2E" w:rsidRDefault="000A3517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одп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 1. </w:t>
            </w:r>
            <w:r w:rsidRPr="00C8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коммунальной инфраструктуры»</w:t>
            </w:r>
          </w:p>
        </w:tc>
        <w:tc>
          <w:tcPr>
            <w:tcW w:w="343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5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4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5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0A3517" w:rsidRPr="00E76D2E" w:rsidTr="003C31F2">
        <w:trPr>
          <w:trHeight w:val="263"/>
          <w:tblCellSpacing w:w="5" w:type="nil"/>
        </w:trPr>
        <w:tc>
          <w:tcPr>
            <w:tcW w:w="153" w:type="pct"/>
            <w:gridSpan w:val="2"/>
          </w:tcPr>
          <w:p w:rsidR="000A3517" w:rsidRPr="00E76D2E" w:rsidRDefault="007A7062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1.1</w:t>
            </w:r>
          </w:p>
        </w:tc>
        <w:tc>
          <w:tcPr>
            <w:tcW w:w="784" w:type="pct"/>
          </w:tcPr>
          <w:p w:rsidR="000A3517" w:rsidRPr="00AD0096" w:rsidRDefault="000A3517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текущее содержание газопроводов</w:t>
            </w:r>
          </w:p>
        </w:tc>
        <w:tc>
          <w:tcPr>
            <w:tcW w:w="343" w:type="pct"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0A3517" w:rsidRPr="00E76D2E" w:rsidRDefault="000A3517" w:rsidP="00CF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44" w:type="pct"/>
          </w:tcPr>
          <w:p w:rsidR="000A3517" w:rsidRPr="00E76D2E" w:rsidRDefault="000A3517" w:rsidP="00CF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CF4EE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444" w:type="pct"/>
          </w:tcPr>
          <w:p w:rsidR="000A3517" w:rsidRPr="00E76D2E" w:rsidRDefault="000A3517" w:rsidP="00CF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49" w:type="pct"/>
          </w:tcPr>
          <w:p w:rsidR="000A3517" w:rsidRPr="00E76D2E" w:rsidRDefault="007A7062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Покраска, ремонт газопроводов. Проведение технического обслуживания газопроводов</w:t>
            </w:r>
          </w:p>
        </w:tc>
        <w:tc>
          <w:tcPr>
            <w:tcW w:w="954" w:type="pct"/>
          </w:tcPr>
          <w:p w:rsidR="000A3517" w:rsidRPr="00E76D2E" w:rsidRDefault="007A7062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Проведение технического обслуживания газопровода</w:t>
            </w:r>
          </w:p>
        </w:tc>
        <w:tc>
          <w:tcPr>
            <w:tcW w:w="684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5E1BCC" w:rsidRPr="00E76D2E" w:rsidTr="003C31F2">
        <w:trPr>
          <w:trHeight w:val="263"/>
          <w:tblCellSpacing w:w="5" w:type="nil"/>
        </w:trPr>
        <w:tc>
          <w:tcPr>
            <w:tcW w:w="153" w:type="pct"/>
            <w:gridSpan w:val="2"/>
          </w:tcPr>
          <w:p w:rsidR="005E1BCC" w:rsidRDefault="005E1BCC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84" w:type="pct"/>
          </w:tcPr>
          <w:p w:rsidR="005E1BCC" w:rsidRDefault="005E1BCC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капитального ремонта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многоквартирных домов»</w:t>
            </w:r>
          </w:p>
        </w:tc>
        <w:tc>
          <w:tcPr>
            <w:tcW w:w="343" w:type="pct"/>
          </w:tcPr>
          <w:p w:rsidR="005E1BCC" w:rsidRPr="00E76D2E" w:rsidRDefault="005E1BCC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5E1BCC" w:rsidRPr="00E76D2E" w:rsidRDefault="005E1BCC" w:rsidP="00CF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44" w:type="pct"/>
          </w:tcPr>
          <w:p w:rsidR="005E1BCC" w:rsidRPr="00E76D2E" w:rsidRDefault="005E1BCC" w:rsidP="00CF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CF4EE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444" w:type="pct"/>
          </w:tcPr>
          <w:p w:rsidR="005E1BCC" w:rsidRPr="00E76D2E" w:rsidRDefault="005E1BCC" w:rsidP="00CF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49" w:type="pct"/>
          </w:tcPr>
          <w:p w:rsidR="005E1BCC" w:rsidRDefault="005E1BCC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</w:tcPr>
          <w:p w:rsidR="005E1BCC" w:rsidRDefault="005E1BCC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pct"/>
          </w:tcPr>
          <w:p w:rsidR="005E1BCC" w:rsidRPr="00E76D2E" w:rsidRDefault="005E1BCC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3C31F2">
        <w:trPr>
          <w:trHeight w:val="263"/>
          <w:tblCellSpacing w:w="5" w:type="nil"/>
        </w:trPr>
        <w:tc>
          <w:tcPr>
            <w:tcW w:w="153" w:type="pct"/>
            <w:gridSpan w:val="2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2.1</w:t>
            </w:r>
          </w:p>
        </w:tc>
        <w:tc>
          <w:tcPr>
            <w:tcW w:w="784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– обслуживание портала по капитальному ремонту МКД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AA7F75" w:rsidRDefault="00AA7F75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Открытие доступа на портале</w:t>
            </w: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портале</w:t>
            </w: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789" w:type="pct"/>
            <w:gridSpan w:val="2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территорий»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CF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44" w:type="pct"/>
          </w:tcPr>
          <w:p w:rsidR="00AA7F75" w:rsidRDefault="00AA7F75" w:rsidP="00CF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CF4EE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444" w:type="pct"/>
          </w:tcPr>
          <w:p w:rsidR="00AA7F75" w:rsidRDefault="00AA7F75" w:rsidP="00CF4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06.2020</w:t>
            </w:r>
          </w:p>
        </w:tc>
        <w:tc>
          <w:tcPr>
            <w:tcW w:w="749" w:type="pct"/>
          </w:tcPr>
          <w:p w:rsidR="00AA7F75" w:rsidRDefault="00AA7F75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3.1</w:t>
            </w:r>
          </w:p>
        </w:tc>
        <w:tc>
          <w:tcPr>
            <w:tcW w:w="789" w:type="pct"/>
            <w:gridSpan w:val="2"/>
          </w:tcPr>
          <w:p w:rsidR="00AA7F75" w:rsidRDefault="00AA7F75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– благоустройство территории Песчанокопского сельского поселения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AA7F75" w:rsidRDefault="00AA7F75" w:rsidP="00AA7F75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Улучшение и поддержка состояния зеленых насаждений. Уборка территории поселения.</w:t>
            </w: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Улучшение и поддержка состояния зеленых насаждений. Уборка территории поселения.</w:t>
            </w: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3.2</w:t>
            </w:r>
          </w:p>
        </w:tc>
        <w:tc>
          <w:tcPr>
            <w:tcW w:w="789" w:type="pct"/>
            <w:gridSpan w:val="2"/>
          </w:tcPr>
          <w:p w:rsidR="00AA7F75" w:rsidRDefault="00AA7F75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="003C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мест захоронения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AA7F75" w:rsidRDefault="00AA7F75" w:rsidP="00AA7F75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Уборка территорий кладбищ</w:t>
            </w: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Уборка территорий кладбищ</w:t>
            </w:r>
            <w:r w:rsidR="00167A5B">
              <w:rPr>
                <w:rFonts w:ascii="Times New Roman" w:eastAsia="Calibri" w:hAnsi="Times New Roman" w:cs="Times New Roman"/>
              </w:rPr>
              <w:t>, покос сорной растительности</w:t>
            </w: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A5B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167A5B" w:rsidRDefault="00167A5B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3.3</w:t>
            </w:r>
          </w:p>
        </w:tc>
        <w:tc>
          <w:tcPr>
            <w:tcW w:w="789" w:type="pct"/>
            <w:gridSpan w:val="2"/>
          </w:tcPr>
          <w:p w:rsidR="00167A5B" w:rsidRDefault="00167A5B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– создание безопасных и благоприятных условий проживания граждан</w:t>
            </w:r>
          </w:p>
        </w:tc>
        <w:tc>
          <w:tcPr>
            <w:tcW w:w="343" w:type="pct"/>
          </w:tcPr>
          <w:p w:rsidR="00167A5B" w:rsidRPr="00E76D2E" w:rsidRDefault="00167A5B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167A5B" w:rsidRDefault="00167A5B" w:rsidP="00167A5B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Улучшение внешнего вида территории поселения, способствующего комфортной жизнедеятельности </w:t>
            </w:r>
          </w:p>
        </w:tc>
        <w:tc>
          <w:tcPr>
            <w:tcW w:w="954" w:type="pct"/>
          </w:tcPr>
          <w:p w:rsidR="00167A5B" w:rsidRPr="00CF4EEF" w:rsidRDefault="00167A5B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F4EEF">
              <w:rPr>
                <w:rFonts w:ascii="Times New Roman" w:eastAsia="Calibri" w:hAnsi="Times New Roman" w:cs="Times New Roman"/>
              </w:rPr>
              <w:t>Улучшение внешнего вида территории поселения, способствующего комфортной жизнедеятельности (</w:t>
            </w:r>
            <w:r w:rsidR="00CF4EEF" w:rsidRPr="00CF4EEF">
              <w:rPr>
                <w:rFonts w:ascii="Times New Roman" w:eastAsia="Times New Roman" w:hAnsi="Times New Roman" w:cs="Times New Roman"/>
                <w:lang w:eastAsia="ru-RU"/>
              </w:rPr>
              <w:t>благоустройство школьной аллеи, расположенной по адресу:</w:t>
            </w:r>
            <w:proofErr w:type="gramEnd"/>
            <w:r w:rsidR="00CF4EEF" w:rsidRPr="00CF4E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CF4EEF" w:rsidRPr="00CF4EEF">
              <w:rPr>
                <w:rFonts w:ascii="Times New Roman" w:eastAsia="Times New Roman" w:hAnsi="Times New Roman" w:cs="Times New Roman"/>
                <w:lang w:eastAsia="ru-RU"/>
              </w:rPr>
              <w:t>Ростовская область, с. Песчанокопское, ул. Первой Конной Армии,29-а</w:t>
            </w:r>
            <w:r w:rsidRPr="00CF4EEF">
              <w:rPr>
                <w:rFonts w:ascii="Times New Roman" w:eastAsia="Calibri" w:hAnsi="Times New Roman" w:cs="Times New Roman"/>
              </w:rPr>
              <w:t>, ремонт фонтана)</w:t>
            </w:r>
            <w:proofErr w:type="gramEnd"/>
          </w:p>
        </w:tc>
        <w:tc>
          <w:tcPr>
            <w:tcW w:w="684" w:type="pct"/>
          </w:tcPr>
          <w:p w:rsidR="00167A5B" w:rsidRPr="00E76D2E" w:rsidRDefault="00167A5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1DEF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6C1DEF" w:rsidRDefault="006C1DEF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3.4</w:t>
            </w:r>
          </w:p>
        </w:tc>
        <w:tc>
          <w:tcPr>
            <w:tcW w:w="789" w:type="pct"/>
            <w:gridSpan w:val="2"/>
          </w:tcPr>
          <w:p w:rsidR="006C1DEF" w:rsidRDefault="006C1DEF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343" w:type="pct"/>
          </w:tcPr>
          <w:p w:rsidR="006C1DEF" w:rsidRPr="00E76D2E" w:rsidRDefault="006C1DEF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6C1DEF" w:rsidRDefault="006C1D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6C1DEF" w:rsidRDefault="006C1D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6C1DEF" w:rsidRDefault="006C1D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6C1DEF" w:rsidRDefault="006C1DEF" w:rsidP="00167A5B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Улучшение внешнего вида территории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поселения </w:t>
            </w:r>
          </w:p>
        </w:tc>
        <w:tc>
          <w:tcPr>
            <w:tcW w:w="954" w:type="pct"/>
          </w:tcPr>
          <w:p w:rsidR="006C1DEF" w:rsidRDefault="006C1DEF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Улучшение внешнего вида территории поселения (приобретение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хоз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нвентаря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бензин на косилки, посадочный материал)</w:t>
            </w:r>
          </w:p>
        </w:tc>
        <w:tc>
          <w:tcPr>
            <w:tcW w:w="684" w:type="pct"/>
          </w:tcPr>
          <w:p w:rsidR="006C1DEF" w:rsidRPr="00E76D2E" w:rsidRDefault="006C1DEF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A5B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167A5B" w:rsidRDefault="00167A5B" w:rsidP="006C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3.</w:t>
            </w:r>
            <w:r w:rsidR="006C1DE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789" w:type="pct"/>
            <w:gridSpan w:val="2"/>
          </w:tcPr>
          <w:p w:rsidR="00167A5B" w:rsidRDefault="00167A5B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газоснабжение  «Вечного огня»</w:t>
            </w:r>
          </w:p>
        </w:tc>
        <w:tc>
          <w:tcPr>
            <w:tcW w:w="343" w:type="pct"/>
          </w:tcPr>
          <w:p w:rsidR="00167A5B" w:rsidRPr="00E76D2E" w:rsidRDefault="00167A5B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167A5B" w:rsidRDefault="00167A5B" w:rsidP="00167A5B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Газоснабжение «Вечного огня»</w:t>
            </w:r>
          </w:p>
        </w:tc>
        <w:tc>
          <w:tcPr>
            <w:tcW w:w="954" w:type="pct"/>
          </w:tcPr>
          <w:p w:rsidR="00167A5B" w:rsidRDefault="00167A5B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Оплата за газоснабжение «Вечного огня»</w:t>
            </w:r>
          </w:p>
        </w:tc>
        <w:tc>
          <w:tcPr>
            <w:tcW w:w="684" w:type="pct"/>
          </w:tcPr>
          <w:p w:rsidR="00167A5B" w:rsidRPr="00E76D2E" w:rsidRDefault="00167A5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E1BCC" w:rsidRDefault="005E1BCC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3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на реализацию муниципальной программы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1-е полугодие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</w:t>
      </w:r>
      <w:r w:rsidR="00CF4EE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20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0A3517" w:rsidRPr="00E76D2E" w:rsidTr="003C31F2">
        <w:trPr>
          <w:tblHeader/>
        </w:trPr>
        <w:tc>
          <w:tcPr>
            <w:tcW w:w="1277" w:type="pct"/>
            <w:vMerge w:val="restar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          основного мероприятия</w:t>
            </w:r>
          </w:p>
        </w:tc>
        <w:tc>
          <w:tcPr>
            <w:tcW w:w="955" w:type="pct"/>
            <w:vMerge w:val="restar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</w:t>
            </w:r>
            <w:proofErr w:type="spell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предусмотренных</w:t>
            </w:r>
          </w:p>
        </w:tc>
        <w:tc>
          <w:tcPr>
            <w:tcW w:w="930" w:type="pct"/>
            <w:vMerge w:val="restar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(тыс. рублей)</w:t>
            </w:r>
          </w:p>
        </w:tc>
      </w:tr>
      <w:tr w:rsidR="000A3517" w:rsidRPr="00E76D2E" w:rsidTr="003C31F2">
        <w:trPr>
          <w:tblHeader/>
        </w:trPr>
        <w:tc>
          <w:tcPr>
            <w:tcW w:w="1277" w:type="pct"/>
            <w:vMerge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vMerge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31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0A3517" w:rsidRPr="00E76D2E" w:rsidTr="003C31F2">
        <w:trPr>
          <w:tblHeader/>
        </w:trPr>
        <w:tc>
          <w:tcPr>
            <w:tcW w:w="127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3517" w:rsidRPr="00E76D2E" w:rsidTr="003C31F2">
        <w:trPr>
          <w:trHeight w:val="429"/>
        </w:trPr>
        <w:tc>
          <w:tcPr>
            <w:tcW w:w="1277" w:type="pct"/>
            <w:vMerge w:val="restart"/>
          </w:tcPr>
          <w:p w:rsidR="000A3517" w:rsidRPr="001D7A2B" w:rsidRDefault="001D7A2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качественными </w:t>
            </w:r>
            <w:proofErr w:type="spellStart"/>
            <w:r w:rsidRPr="001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1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коммунальными услугами населения Песчанокопского сельского поселения Песчанокопского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7A2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0A3517" w:rsidRPr="00E76D2E" w:rsidRDefault="00CF4EEF" w:rsidP="0050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10704,3</w:t>
            </w:r>
          </w:p>
        </w:tc>
        <w:tc>
          <w:tcPr>
            <w:tcW w:w="931" w:type="pct"/>
          </w:tcPr>
          <w:p w:rsidR="000A3517" w:rsidRPr="00E76D2E" w:rsidRDefault="00CF4EEF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10704,3</w:t>
            </w:r>
          </w:p>
        </w:tc>
        <w:tc>
          <w:tcPr>
            <w:tcW w:w="930" w:type="pct"/>
          </w:tcPr>
          <w:p w:rsidR="000A3517" w:rsidRPr="00E76D2E" w:rsidRDefault="00CF4EEF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1661,8</w:t>
            </w:r>
          </w:p>
        </w:tc>
      </w:tr>
      <w:tr w:rsidR="000A3517" w:rsidRPr="00E76D2E" w:rsidTr="003C31F2">
        <w:trPr>
          <w:trHeight w:val="574"/>
        </w:trPr>
        <w:tc>
          <w:tcPr>
            <w:tcW w:w="1277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3517" w:rsidRPr="00E76D2E" w:rsidTr="003C31F2">
        <w:trPr>
          <w:trHeight w:val="862"/>
        </w:trPr>
        <w:tc>
          <w:tcPr>
            <w:tcW w:w="1277" w:type="pct"/>
            <w:vMerge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0A3517" w:rsidRPr="00E76D2E" w:rsidRDefault="00CF4EEF" w:rsidP="0050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10704,3</w:t>
            </w:r>
          </w:p>
        </w:tc>
        <w:tc>
          <w:tcPr>
            <w:tcW w:w="931" w:type="pct"/>
          </w:tcPr>
          <w:p w:rsidR="000A3517" w:rsidRPr="00E76D2E" w:rsidRDefault="00CF4EEF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10704,3</w:t>
            </w:r>
          </w:p>
        </w:tc>
        <w:tc>
          <w:tcPr>
            <w:tcW w:w="930" w:type="pct"/>
          </w:tcPr>
          <w:p w:rsidR="000A3517" w:rsidRPr="00E76D2E" w:rsidRDefault="00CF4EEF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1661,8</w:t>
            </w:r>
          </w:p>
        </w:tc>
      </w:tr>
    </w:tbl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4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Pr="00E76D2E" w:rsidRDefault="000A3517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0A3517" w:rsidRPr="00E76D2E" w:rsidRDefault="000A3517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достижении значений показателей (индикаторов)</w:t>
      </w:r>
    </w:p>
    <w:p w:rsidR="000A3517" w:rsidRPr="00E76D2E" w:rsidRDefault="000A3517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4150"/>
        <w:gridCol w:w="1415"/>
        <w:gridCol w:w="2268"/>
        <w:gridCol w:w="1418"/>
        <w:gridCol w:w="1844"/>
        <w:gridCol w:w="1833"/>
      </w:tblGrid>
      <w:tr w:rsidR="000A3517" w:rsidRPr="00E76D2E" w:rsidTr="003C31F2">
        <w:trPr>
          <w:tblHeader/>
        </w:trPr>
        <w:tc>
          <w:tcPr>
            <w:tcW w:w="268" w:type="pct"/>
            <w:vMerge w:val="restart"/>
            <w:vAlign w:val="center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9" w:type="pct"/>
            <w:vMerge w:val="restart"/>
            <w:vAlign w:val="center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518" w:type="pct"/>
            <w:vMerge w:val="restart"/>
            <w:vAlign w:val="center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Единица</w:t>
            </w:r>
          </w:p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24" w:type="pct"/>
            <w:gridSpan w:val="3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671" w:type="pct"/>
            <w:vMerge w:val="restar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0A3517" w:rsidRPr="00E76D2E" w:rsidTr="003C31F2">
        <w:trPr>
          <w:tblHeader/>
        </w:trPr>
        <w:tc>
          <w:tcPr>
            <w:tcW w:w="26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 w:val="restart"/>
          </w:tcPr>
          <w:p w:rsidR="000A3517" w:rsidRPr="00E76D2E" w:rsidRDefault="000A3517" w:rsidP="00CF4E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CF4EE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4" w:type="pct"/>
            <w:gridSpan w:val="2"/>
          </w:tcPr>
          <w:p w:rsidR="000A3517" w:rsidRPr="00E76D2E" w:rsidRDefault="000A3517" w:rsidP="00CF4E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CF4EE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1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0A3517" w:rsidRPr="00E76D2E" w:rsidTr="003C31F2">
        <w:trPr>
          <w:tblHeader/>
        </w:trPr>
        <w:tc>
          <w:tcPr>
            <w:tcW w:w="26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1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152"/>
        <w:gridCol w:w="1416"/>
        <w:gridCol w:w="2269"/>
        <w:gridCol w:w="1419"/>
        <w:gridCol w:w="1380"/>
        <w:gridCol w:w="2296"/>
      </w:tblGrid>
      <w:tr w:rsidR="000A3517" w:rsidRPr="00E76D2E" w:rsidTr="003C31F2">
        <w:trPr>
          <w:tblHeader/>
        </w:trPr>
        <w:tc>
          <w:tcPr>
            <w:tcW w:w="26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0A3517" w:rsidRPr="00E76D2E" w:rsidTr="003C31F2">
        <w:tc>
          <w:tcPr>
            <w:tcW w:w="5000" w:type="pct"/>
            <w:gridSpan w:val="7"/>
          </w:tcPr>
          <w:p w:rsidR="000A3517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качественными </w:t>
            </w:r>
            <w:proofErr w:type="spellStart"/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коммунальными услугами населения Песчанокопского сельского поселения Песчанокопского района</w:t>
            </w:r>
            <w:r w:rsidR="00E443E8" w:rsidRPr="00E443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3E8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0A3517" w:rsidRPr="00E76D2E" w:rsidTr="003C31F2">
        <w:tc>
          <w:tcPr>
            <w:tcW w:w="269" w:type="pct"/>
          </w:tcPr>
          <w:p w:rsidR="000A3517" w:rsidRPr="00E76D2E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519" w:type="pct"/>
          </w:tcPr>
          <w:p w:rsidR="00E70997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Создание безопасных и благоприятных условий проживания граждан;</w:t>
            </w:r>
          </w:p>
          <w:p w:rsidR="00E70997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комплексное решение вопросов, связанных с организацией благоустройства, обеспечением чистоты и порядка; </w:t>
            </w:r>
          </w:p>
          <w:p w:rsidR="00E70997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повышение качества жизни населения;</w:t>
            </w:r>
          </w:p>
          <w:p w:rsidR="000A3517" w:rsidRPr="00E76D2E" w:rsidRDefault="00EE1875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660DC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поддержание в надлежащем виде и улучшение санитарн</w:t>
            </w:r>
            <w:proofErr w:type="gramStart"/>
            <w:r w:rsidR="00660DC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о-</w:t>
            </w:r>
            <w:proofErr w:type="gramEnd"/>
            <w:r w:rsidR="00660DC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эпидемиологического состояния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территории поселения; предотвращение негативного воздействия на окружающую  среду; благоустройство мест захоронения;</w:t>
            </w:r>
          </w:p>
        </w:tc>
        <w:tc>
          <w:tcPr>
            <w:tcW w:w="518" w:type="pct"/>
          </w:tcPr>
          <w:p w:rsidR="000A3517" w:rsidRPr="00E76D2E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30" w:type="pct"/>
          </w:tcPr>
          <w:p w:rsidR="000A3517" w:rsidRPr="00E76D2E" w:rsidRDefault="00CF4EEF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10704,3</w:t>
            </w:r>
          </w:p>
        </w:tc>
        <w:tc>
          <w:tcPr>
            <w:tcW w:w="519" w:type="pct"/>
          </w:tcPr>
          <w:p w:rsidR="000A3517" w:rsidRPr="00E76D2E" w:rsidRDefault="00CF4EEF" w:rsidP="0050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10704,3</w:t>
            </w:r>
          </w:p>
        </w:tc>
        <w:tc>
          <w:tcPr>
            <w:tcW w:w="505" w:type="pct"/>
          </w:tcPr>
          <w:p w:rsidR="000A3517" w:rsidRPr="00E76D2E" w:rsidRDefault="00CF4EEF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1661,8</w:t>
            </w:r>
          </w:p>
        </w:tc>
        <w:tc>
          <w:tcPr>
            <w:tcW w:w="840" w:type="pct"/>
          </w:tcPr>
          <w:p w:rsidR="000A3517" w:rsidRPr="00E76D2E" w:rsidRDefault="000A3517" w:rsidP="003C31F2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A3517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5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экономии бюджетных ассигнований на реализацию основных мероприятий муниципальной программы,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том числе в результате проведения закупок, при условии его исполнении в полном объеме в </w:t>
      </w:r>
      <w:r w:rsidR="00CF4EE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-м полугодие 20</w:t>
      </w:r>
      <w:r w:rsidR="00CF4EE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20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0A3517" w:rsidRPr="00E76D2E" w:rsidTr="003C31F2">
        <w:tc>
          <w:tcPr>
            <w:tcW w:w="238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722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60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сложившийся результат</w:t>
            </w:r>
          </w:p>
        </w:tc>
        <w:tc>
          <w:tcPr>
            <w:tcW w:w="1492" w:type="pct"/>
            <w:gridSpan w:val="2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экономии</w:t>
            </w:r>
          </w:p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A3517" w:rsidRPr="00E76D2E" w:rsidTr="003C31F2">
        <w:tc>
          <w:tcPr>
            <w:tcW w:w="238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0A3517" w:rsidRPr="00E76D2E" w:rsidTr="003C31F2">
        <w:trPr>
          <w:tblHeader/>
        </w:trPr>
        <w:tc>
          <w:tcPr>
            <w:tcW w:w="238" w:type="pct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A3517" w:rsidRPr="00E76D2E" w:rsidTr="003C31F2">
        <w:tc>
          <w:tcPr>
            <w:tcW w:w="238" w:type="pct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</w:tcPr>
          <w:p w:rsidR="000A3517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0997"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качественными </w:t>
            </w:r>
            <w:proofErr w:type="spellStart"/>
            <w:r w:rsidR="00E70997"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="00E70997"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коммунальными услугами населения Песчанокопского сельского поселения Песчанокопского района</w:t>
            </w:r>
            <w:r w:rsidR="00E70997" w:rsidRPr="00E709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517" w:rsidRPr="00E76D2E" w:rsidTr="003C31F2">
        <w:trPr>
          <w:trHeight w:val="628"/>
        </w:trPr>
        <w:tc>
          <w:tcPr>
            <w:tcW w:w="238" w:type="pct"/>
          </w:tcPr>
          <w:p w:rsidR="000A3517" w:rsidRPr="00E76D2E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</w:tcPr>
          <w:p w:rsidR="000A3517" w:rsidRPr="00E70997" w:rsidRDefault="00E70997" w:rsidP="00E7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«Содержание объектов коммунальной инфраструктуры»</w:t>
            </w:r>
          </w:p>
        </w:tc>
        <w:tc>
          <w:tcPr>
            <w:tcW w:w="722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997" w:rsidRPr="00E76D2E" w:rsidTr="003C31F2">
        <w:trPr>
          <w:trHeight w:val="628"/>
        </w:trPr>
        <w:tc>
          <w:tcPr>
            <w:tcW w:w="238" w:type="pct"/>
          </w:tcPr>
          <w:p w:rsidR="00E70997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8" w:type="pct"/>
          </w:tcPr>
          <w:p w:rsidR="00E70997" w:rsidRPr="00E70997" w:rsidRDefault="00E70997" w:rsidP="00E7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одпрограмма</w:t>
            </w: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«Организация капитального ремонта общего имущества в многоквартирных домах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" w:type="pct"/>
            <w:vAlign w:val="center"/>
          </w:tcPr>
          <w:p w:rsidR="00E70997" w:rsidRPr="00E76D2E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997" w:rsidRPr="00E76D2E" w:rsidTr="003C31F2">
        <w:trPr>
          <w:trHeight w:val="628"/>
        </w:trPr>
        <w:tc>
          <w:tcPr>
            <w:tcW w:w="238" w:type="pct"/>
          </w:tcPr>
          <w:p w:rsidR="00E70997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8" w:type="pct"/>
          </w:tcPr>
          <w:p w:rsidR="00E70997" w:rsidRPr="00E70997" w:rsidRDefault="00E70997" w:rsidP="00E7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«Благоустройство территори</w:t>
            </w:r>
            <w:r w:rsidR="00CF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" w:type="pct"/>
            <w:vAlign w:val="center"/>
          </w:tcPr>
          <w:p w:rsidR="00E70997" w:rsidRPr="00E76D2E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3517" w:rsidRPr="00E76D2E" w:rsidRDefault="000A3517" w:rsidP="000A35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6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</w:t>
      </w:r>
    </w:p>
    <w:p w:rsidR="000A3517" w:rsidRPr="00E76D2E" w:rsidRDefault="000A3517" w:rsidP="000A3517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основных мероприятиях, финансируемых за счет средств бюджета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выполненных в полном объеме</w:t>
      </w:r>
    </w:p>
    <w:p w:rsidR="000A3517" w:rsidRPr="00E76D2E" w:rsidRDefault="000A3517" w:rsidP="000A35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  <w:gridCol w:w="3166"/>
        <w:gridCol w:w="3313"/>
        <w:gridCol w:w="3247"/>
      </w:tblGrid>
      <w:tr w:rsidR="000A3517" w:rsidRPr="00E76D2E" w:rsidTr="003C31F2">
        <w:trPr>
          <w:trHeight w:val="429"/>
        </w:trPr>
        <w:tc>
          <w:tcPr>
            <w:tcW w:w="1286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</w:t>
            </w:r>
          </w:p>
          <w:p w:rsidR="000A3517" w:rsidRPr="00E76D2E" w:rsidRDefault="000A3517" w:rsidP="00CF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 в 20</w:t>
            </w:r>
            <w:r w:rsidR="00CF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65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</w:t>
            </w:r>
          </w:p>
          <w:p w:rsidR="000A3517" w:rsidRPr="00E76D2E" w:rsidRDefault="000A3517" w:rsidP="00CF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в 20</w:t>
            </w:r>
            <w:r w:rsidR="00CF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40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0A3517" w:rsidRPr="00E76D2E" w:rsidTr="003C31F2">
        <w:tc>
          <w:tcPr>
            <w:tcW w:w="1286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9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3517" w:rsidRPr="00E76D2E" w:rsidTr="003C31F2">
        <w:tc>
          <w:tcPr>
            <w:tcW w:w="1286" w:type="pct"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1209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A3517" w:rsidRPr="00E76D2E" w:rsidTr="003C31F2">
        <w:tc>
          <w:tcPr>
            <w:tcW w:w="1286" w:type="pct"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основные мероприятия, результаты,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1209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0A3517" w:rsidRDefault="000A3517" w:rsidP="000A3517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50205A" w:rsidP="0050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Начальник сектора</w:t>
      </w:r>
      <w:r w:rsidR="000A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0A3517" w:rsidRPr="001E180A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Администрации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517" w:rsidRPr="001E180A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Н.Н. Нефедова</w:t>
      </w: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3517" w:rsidSect="006C1DEF">
      <w:pgSz w:w="15840" w:h="12240" w:orient="landscape"/>
      <w:pgMar w:top="284" w:right="1665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A"/>
    <w:rsid w:val="000A3517"/>
    <w:rsid w:val="000D77E6"/>
    <w:rsid w:val="000E7373"/>
    <w:rsid w:val="00167A5B"/>
    <w:rsid w:val="001D75F6"/>
    <w:rsid w:val="001D7A2B"/>
    <w:rsid w:val="001E180A"/>
    <w:rsid w:val="001F004A"/>
    <w:rsid w:val="00272838"/>
    <w:rsid w:val="002D1248"/>
    <w:rsid w:val="0035781B"/>
    <w:rsid w:val="003966D4"/>
    <w:rsid w:val="003C31F2"/>
    <w:rsid w:val="003C5181"/>
    <w:rsid w:val="00431E52"/>
    <w:rsid w:val="00457A0D"/>
    <w:rsid w:val="00490E98"/>
    <w:rsid w:val="004D7A10"/>
    <w:rsid w:val="0050205A"/>
    <w:rsid w:val="00523077"/>
    <w:rsid w:val="0057500C"/>
    <w:rsid w:val="0059355B"/>
    <w:rsid w:val="005E1BCC"/>
    <w:rsid w:val="00660DCB"/>
    <w:rsid w:val="00672171"/>
    <w:rsid w:val="00672994"/>
    <w:rsid w:val="006A3697"/>
    <w:rsid w:val="006C1DEF"/>
    <w:rsid w:val="007250F7"/>
    <w:rsid w:val="00780851"/>
    <w:rsid w:val="007A7062"/>
    <w:rsid w:val="007C4B61"/>
    <w:rsid w:val="00810C1A"/>
    <w:rsid w:val="008271FF"/>
    <w:rsid w:val="008E13DB"/>
    <w:rsid w:val="008E6F62"/>
    <w:rsid w:val="00901EB7"/>
    <w:rsid w:val="009212EB"/>
    <w:rsid w:val="009220FF"/>
    <w:rsid w:val="00923C28"/>
    <w:rsid w:val="00986E2E"/>
    <w:rsid w:val="009A7990"/>
    <w:rsid w:val="009A7E94"/>
    <w:rsid w:val="009B1B07"/>
    <w:rsid w:val="009C3E7D"/>
    <w:rsid w:val="009D68CC"/>
    <w:rsid w:val="00A52693"/>
    <w:rsid w:val="00A91FF1"/>
    <w:rsid w:val="00AA083E"/>
    <w:rsid w:val="00AA091D"/>
    <w:rsid w:val="00AA7F75"/>
    <w:rsid w:val="00AD40A4"/>
    <w:rsid w:val="00AF78A9"/>
    <w:rsid w:val="00B00885"/>
    <w:rsid w:val="00B103F8"/>
    <w:rsid w:val="00B75CFD"/>
    <w:rsid w:val="00B807E7"/>
    <w:rsid w:val="00C56264"/>
    <w:rsid w:val="00C67255"/>
    <w:rsid w:val="00CE162A"/>
    <w:rsid w:val="00CF4EEF"/>
    <w:rsid w:val="00D322F3"/>
    <w:rsid w:val="00D37ED9"/>
    <w:rsid w:val="00DB353E"/>
    <w:rsid w:val="00DE78C3"/>
    <w:rsid w:val="00E16CD9"/>
    <w:rsid w:val="00E443E8"/>
    <w:rsid w:val="00E70997"/>
    <w:rsid w:val="00EE1875"/>
    <w:rsid w:val="00F2285A"/>
    <w:rsid w:val="00F31226"/>
    <w:rsid w:val="00F407E3"/>
    <w:rsid w:val="00F47AEB"/>
    <w:rsid w:val="00F5222F"/>
    <w:rsid w:val="00F62C01"/>
    <w:rsid w:val="00F714F4"/>
    <w:rsid w:val="00F75C07"/>
    <w:rsid w:val="00F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66BADB121CF1F77E88355F878BFC749580AF20589517F89CBBABEABA364F3D0ABB769H" TargetMode="Externa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366BADB121CF1F77E88355F878BFC749580AF20589517F89CBBABEABA365F1D0AAB76EH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59FE-6382-4A2D-8AED-BF9776FE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13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Пользователь</cp:lastModifiedBy>
  <cp:revision>78</cp:revision>
  <cp:lastPrinted>2020-01-23T06:18:00Z</cp:lastPrinted>
  <dcterms:created xsi:type="dcterms:W3CDTF">2015-06-10T12:22:00Z</dcterms:created>
  <dcterms:modified xsi:type="dcterms:W3CDTF">2020-07-13T12:57:00Z</dcterms:modified>
</cp:coreProperties>
</file>