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908" w:rsidRPr="008B2756" w:rsidRDefault="00AD5908" w:rsidP="00892E7C">
      <w:pPr>
        <w:spacing w:after="120" w:line="240" w:lineRule="auto"/>
        <w:ind w:left="-567"/>
        <w:jc w:val="center"/>
        <w:outlineLvl w:val="1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kern w:val="36"/>
          <w:sz w:val="24"/>
          <w:szCs w:val="24"/>
        </w:rPr>
        <w:t>ротокол подведения итогов  электронного аукциона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0158300039716000010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8"/>
        <w:gridCol w:w="3793"/>
      </w:tblGrid>
      <w:tr w:rsidR="00AD5908" w:rsidRPr="008B2756" w:rsidTr="003964F3">
        <w:tc>
          <w:tcPr>
            <w:tcW w:w="5778" w:type="dxa"/>
          </w:tcPr>
          <w:p w:rsidR="00AD5908" w:rsidRPr="008B2756" w:rsidRDefault="00AD5908" w:rsidP="00892E7C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</w:pP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  <w:t>Место публикации</w:t>
            </w:r>
            <w:r w:rsidRPr="008B2756">
              <w:rPr>
                <w:rFonts w:ascii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Российская Федерация, 347570, Ростовская обл, Песчанокопское с, УЛ ЛЕНИНА, ДОМ 94</w:t>
            </w:r>
          </w:p>
        </w:tc>
        <w:tc>
          <w:tcPr>
            <w:tcW w:w="3793" w:type="dxa"/>
          </w:tcPr>
          <w:p w:rsidR="00AD5908" w:rsidRPr="008B2756" w:rsidRDefault="00AD5908" w:rsidP="00892E7C">
            <w:pPr>
              <w:spacing w:before="120" w:after="120"/>
              <w:ind w:left="-56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27.12.2016</w:t>
            </w:r>
          </w:p>
        </w:tc>
      </w:tr>
    </w:tbl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="00F06289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ПЕСЧАНОКОПСКОГО СЕЛЬСКОГО ПОСЕЛЕНИЯ</w:t>
      </w: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 w:rsidR="00AD5908" w:rsidRPr="008B2756" w:rsidRDefault="00892E7C" w:rsidP="00892E7C">
      <w:pPr>
        <w:spacing w:before="120" w:after="120" w:line="240" w:lineRule="auto"/>
        <w:ind w:left="-567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D5908" w:rsidRPr="008B2756">
        <w:rPr>
          <w:rFonts w:ascii="Times New Roman" w:hAnsi="Times New Roman" w:cs="Times New Roman"/>
          <w:sz w:val="24"/>
          <w:szCs w:val="24"/>
        </w:rPr>
        <w:t>аказчик</w:t>
      </w:r>
      <w:r w:rsidR="00AD5908">
        <w:rPr>
          <w:rFonts w:ascii="Times New Roman" w:hAnsi="Times New Roman" w:cs="Times New Roman"/>
          <w:sz w:val="24"/>
          <w:szCs w:val="24"/>
        </w:rPr>
        <w:t>(</w:t>
      </w:r>
      <w:r w:rsidR="00AD5908" w:rsidRPr="008B2756">
        <w:rPr>
          <w:rFonts w:ascii="Times New Roman" w:hAnsi="Times New Roman" w:cs="Times New Roman"/>
          <w:sz w:val="24"/>
          <w:szCs w:val="24"/>
        </w:rPr>
        <w:t>и</w:t>
      </w:r>
      <w:r w:rsidR="00AD5908">
        <w:rPr>
          <w:rFonts w:ascii="Times New Roman" w:hAnsi="Times New Roman" w:cs="Times New Roman"/>
          <w:sz w:val="24"/>
          <w:szCs w:val="24"/>
        </w:rPr>
        <w:t>)</w:t>
      </w:r>
      <w:r w:rsidR="00AD5908" w:rsidRPr="008B2756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0" w:type="auto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AD5908" w:rsidRPr="008B2756" w:rsidTr="003964F3">
        <w:tc>
          <w:tcPr>
            <w:tcW w:w="9571" w:type="dxa"/>
          </w:tcPr>
          <w:p w:rsidR="00AD5908" w:rsidRPr="008B2756" w:rsidRDefault="00AD5908" w:rsidP="00892E7C">
            <w:pPr>
              <w:spacing w:before="120" w:after="1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ПЕСЧАНОКОПСКОГО СЕЛЬСКОГО ПОСЕЛЕНИЯ</w:t>
            </w:r>
          </w:p>
        </w:tc>
      </w:tr>
    </w:tbl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предмета электронного аукциона: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Мероприятия по благоустройству территории с.Песчанокопского Песчанокопского района Ростовской области в 2017 году.</w:t>
      </w:r>
    </w:p>
    <w:p w:rsidR="00AD5908" w:rsidRPr="008B2756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государственного контракта: </w:t>
      </w: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2617611,00</w:t>
      </w:r>
    </w:p>
    <w:p w:rsidR="00AD5908" w:rsidRPr="0086659E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86659E">
        <w:rPr>
          <w:rFonts w:ascii="Times New Roman" w:hAnsi="Times New Roman" w:cs="Times New Roman"/>
          <w:sz w:val="24"/>
          <w:szCs w:val="24"/>
        </w:rPr>
        <w:t xml:space="preserve">Извещение и аукционная документация о проведении электронного аукциона были размещены на Официальном </w:t>
      </w:r>
      <w:r w:rsidRPr="00B23BEF">
        <w:rPr>
          <w:rFonts w:ascii="Times New Roman" w:hAnsi="Times New Roman" w:cs="Times New Roman"/>
          <w:sz w:val="24"/>
          <w:szCs w:val="24"/>
        </w:rPr>
        <w:t xml:space="preserve">сайте Российской Федерации для размещения информации о размещении заказов </w:t>
      </w:r>
      <w:hyperlink r:id="rId5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 xml:space="preserve">, а также на сайте электронной площадки «РТС-тендер» </w:t>
      </w:r>
      <w:hyperlink r:id="rId6" w:history="1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B23BEF">
        <w:rPr>
          <w:rFonts w:ascii="Times New Roman" w:hAnsi="Times New Roman" w:cs="Times New Roman"/>
          <w:sz w:val="24"/>
          <w:szCs w:val="24"/>
        </w:rPr>
        <w:t>.</w:t>
      </w:r>
    </w:p>
    <w:p w:rsidR="00AD5908" w:rsidRPr="009E6C74" w:rsidRDefault="00AD5908" w:rsidP="00892E7C">
      <w:pPr>
        <w:pStyle w:val="a9"/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Состав аукционной комиссии.</w:t>
      </w:r>
    </w:p>
    <w:p w:rsidR="00AD5908" w:rsidRPr="008B2756" w:rsidRDefault="00AD5908" w:rsidP="00892E7C">
      <w:pPr>
        <w:pStyle w:val="a9"/>
        <w:tabs>
          <w:tab w:val="left" w:pos="-567"/>
        </w:tabs>
        <w:spacing w:before="120" w:after="120" w:line="240" w:lineRule="auto"/>
        <w:ind w:left="-567"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аукционной комиссии  по подведению итогов электронного аукциона  присутствовали:</w:t>
      </w:r>
    </w:p>
    <w:tbl>
      <w:tblPr>
        <w:tblW w:w="9781" w:type="dxa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111"/>
        <w:gridCol w:w="2977"/>
        <w:gridCol w:w="2693"/>
      </w:tblGrid>
      <w:tr w:rsidR="00AD5908" w:rsidRPr="00892E7C" w:rsidTr="003964F3">
        <w:trPr>
          <w:trHeight w:val="387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Роль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:rsidR="00AD5908" w:rsidRPr="00892E7C" w:rsidRDefault="00AD5908" w:rsidP="00892E7C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2E7C">
              <w:rPr>
                <w:rFonts w:ascii="Times New Roman" w:hAnsi="Times New Roman" w:cs="Times New Roman"/>
                <w:b/>
                <w:bCs/>
                <w:szCs w:val="24"/>
              </w:rPr>
              <w:t>Статус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Нефедова Наталья Николаевна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Холодилина Наталья Георгиевна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Асонов Олег Васильевич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отсутствовал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="00AD5908" w:rsidRPr="008B2756" w:rsidTr="003964F3">
        <w:tc>
          <w:tcPr>
            <w:tcW w:w="4111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  <w:tc>
          <w:tcPr>
            <w:tcW w:w="2977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693" w:type="dxa"/>
            <w:vAlign w:val="center"/>
          </w:tcPr>
          <w:p w:rsidR="00AD5908" w:rsidRPr="008B2756" w:rsidRDefault="00AD5908" w:rsidP="00892E7C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="00AD5908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 w:eastAsia="zh-CN" w:bidi="hi-IN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Всего на заседании присутствовало 3 члена(ов) аукционной комиссии. Кворум имеется. Заседание правомочно.</w:t>
      </w:r>
    </w:p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протокола проведения электронного аукциона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№ </w:t>
      </w:r>
      <w:r w:rsidRPr="008B2756">
        <w:rPr>
          <w:rFonts w:ascii="Times New Roman" w:hAnsi="Times New Roman" w:cs="Times New Roman"/>
          <w:sz w:val="24"/>
          <w:szCs w:val="24"/>
          <w:lang w:eastAsia="ru-RU" w:bidi="hi-IN"/>
        </w:rPr>
        <w:t>0158300039716000010</w:t>
      </w:r>
      <w:r>
        <w:rPr>
          <w:rFonts w:ascii="Times New Roman" w:hAnsi="Times New Roman" w:cs="Times New Roman"/>
          <w:sz w:val="24"/>
          <w:szCs w:val="24"/>
          <w:lang w:eastAsia="ru-RU" w:bidi="hi-IN"/>
        </w:rPr>
        <w:t xml:space="preserve"> были рассмотрены вторые части заявок следующих участников аукциона</w:t>
      </w:r>
      <w:r w:rsidRPr="0039144A">
        <w:rPr>
          <w:rFonts w:ascii="Times New Roman" w:hAnsi="Times New Roman" w:cs="Times New Roman"/>
          <w:sz w:val="24"/>
          <w:szCs w:val="24"/>
          <w:lang w:eastAsia="ru-RU" w:bidi="hi-IN"/>
        </w:rPr>
        <w:t>:</w:t>
      </w:r>
    </w:p>
    <w:tbl>
      <w:tblPr>
        <w:tblW w:w="5197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947"/>
        <w:gridCol w:w="5078"/>
        <w:gridCol w:w="2756"/>
      </w:tblGrid>
      <w:tr w:rsidR="00892E7C" w:rsidRPr="00531ADE" w:rsidTr="001D0FFD">
        <w:trPr>
          <w:trHeight w:val="5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  <w:lang w:val="en-US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Сумма предложения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1963208,00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1976296,06</w:t>
            </w:r>
          </w:p>
        </w:tc>
      </w:tr>
      <w:tr w:rsidR="00892E7C" w:rsidRPr="006A2A8F" w:rsidTr="001D0FFD">
        <w:trPr>
          <w:trHeight w:val="197"/>
        </w:trPr>
        <w:tc>
          <w:tcPr>
            <w:tcW w:w="9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2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"Инженерный сервис"</w:t>
            </w:r>
          </w:p>
        </w:tc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6A2A8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A2A8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2224969,20</w:t>
            </w:r>
          </w:p>
        </w:tc>
      </w:tr>
    </w:tbl>
    <w:p w:rsidR="00AD5908" w:rsidRPr="00CB1B23" w:rsidRDefault="00AD5908" w:rsidP="00892E7C">
      <w:pPr>
        <w:numPr>
          <w:ilvl w:val="0"/>
          <w:numId w:val="1"/>
        </w:numPr>
        <w:tabs>
          <w:tab w:val="clear" w:pos="720"/>
          <w:tab w:val="left" w:pos="-562"/>
        </w:tabs>
        <w:spacing w:before="120" w:after="120" w:line="240" w:lineRule="auto"/>
        <w:ind w:left="-562"/>
        <w:jc w:val="both"/>
        <w:rPr>
          <w:rFonts w:ascii="Times New Roman" w:hAnsi="Times New Roman" w:cs="Times New Roman"/>
          <w:sz w:val="24"/>
          <w:szCs w:val="24"/>
        </w:rPr>
      </w:pPr>
      <w:r w:rsidRPr="00CB1B23">
        <w:rPr>
          <w:rFonts w:ascii="Times New Roman" w:hAnsi="Times New Roman" w:cs="Times New Roman"/>
          <w:sz w:val="24"/>
          <w:szCs w:val="24"/>
        </w:rPr>
        <w:t>Аукционная комиссия, руководствуясь ст. 69 Федерального закона от 05 апреля 2013 г. № 44-ФЗ, рассмотрела вторые части заявок и документы участников аукциона, содержащиеся на дату и время окончания срока подачи заявок на участие в электронном аукционе в реестре участников закупки,</w:t>
      </w:r>
      <w:r w:rsidR="00EC3973">
        <w:rPr>
          <w:rFonts w:ascii="Times New Roman" w:hAnsi="Times New Roman" w:cs="Times New Roman"/>
          <w:sz w:val="24"/>
          <w:szCs w:val="24"/>
        </w:rPr>
        <w:t>на</w:t>
      </w:r>
      <w:r w:rsidRPr="00CB1B23">
        <w:rPr>
          <w:rFonts w:ascii="Times New Roman" w:hAnsi="Times New Roman" w:cs="Times New Roman"/>
          <w:sz w:val="24"/>
          <w:szCs w:val="24"/>
        </w:rPr>
        <w:t xml:space="preserve"> предмет их соответствия требованиям, установленным документацией об электронном аукционе, и приняла следующее решение: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56"/>
        <w:gridCol w:w="2372"/>
        <w:gridCol w:w="2551"/>
        <w:gridCol w:w="3569"/>
      </w:tblGrid>
      <w:tr w:rsidR="00892E7C" w:rsidRPr="006C567F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Порядковый № заявки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о соответствии или о несоответствии заявки требованиям документации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Обоснование решения</w:t>
            </w: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92E7C" w:rsidRPr="00082B93" w:rsidTr="001D0FFD"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ind w:lef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</w:p>
        </w:tc>
        <w:tc>
          <w:tcPr>
            <w:tcW w:w="1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"Инженерный сервис"</w:t>
            </w:r>
          </w:p>
        </w:tc>
        <w:tc>
          <w:tcPr>
            <w:tcW w:w="1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требованиям, установленным документацией об аукционе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AD5908" w:rsidRPr="008B2756" w:rsidRDefault="00AD5908" w:rsidP="00892E7C">
      <w:pPr>
        <w:spacing w:before="120" w:after="120" w:line="240" w:lineRule="auto"/>
        <w:ind w:left="-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B2756">
        <w:rPr>
          <w:rFonts w:ascii="Times New Roman" w:hAnsi="Times New Roman" w:cs="Times New Roman"/>
          <w:sz w:val="24"/>
          <w:szCs w:val="24"/>
          <w:lang w:eastAsia="zh-CN" w:bidi="hi-IN"/>
        </w:rPr>
        <w:t>Сведения о решении каждого члена аукционной комиссии о соответствии (несоответствии) заявок участников электронного аукциона требованиям:</w:t>
      </w:r>
    </w:p>
    <w:tbl>
      <w:tblPr>
        <w:tblW w:w="5286" w:type="pct"/>
        <w:tblInd w:w="-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1419"/>
        <w:gridCol w:w="2835"/>
        <w:gridCol w:w="2694"/>
        <w:gridCol w:w="3000"/>
      </w:tblGrid>
      <w:tr w:rsidR="00892E7C" w:rsidRPr="006C567F" w:rsidTr="001D0FFD"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Порядковый № заявки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Участник электронного аукциона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Член комиссии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92E7C" w:rsidRPr="00531ADE" w:rsidRDefault="00892E7C" w:rsidP="001D0FFD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531ADE">
              <w:rPr>
                <w:rFonts w:ascii="Times New Roman" w:hAnsi="Times New Roman" w:cs="Times New Roman"/>
                <w:b/>
                <w:bCs/>
                <w:szCs w:val="24"/>
              </w:rPr>
              <w:t>Решение члена комиссии</w:t>
            </w:r>
          </w:p>
        </w:tc>
      </w:tr>
      <w:tr w:rsidR="00892E7C" w:rsidRPr="001E3D5F" w:rsidTr="001D0FFD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Наталья Георгиевна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92E7C" w:rsidRPr="001E3D5F" w:rsidTr="001D0FFD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92E7C" w:rsidRPr="001E3D5F" w:rsidTr="001D0FFD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МУП Песчанокопского сельского поселения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92E7C" w:rsidRPr="001E3D5F" w:rsidTr="001D0FFD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Наталья Георгиевна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92E7C" w:rsidRPr="001E3D5F" w:rsidTr="001D0FFD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92E7C" w:rsidRPr="001E3D5F" w:rsidTr="001D0FFD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ИП Агакишиев Рустам Натик Оглы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92E7C" w:rsidRPr="001E3D5F" w:rsidTr="001D0FFD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"Инженерный сервис"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Холодилина Наталья Георгиевна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92E7C" w:rsidRPr="001E3D5F" w:rsidTr="001D0FFD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"Инженерный сервис"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Стригунов Алексей Алексеевич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  <w:tr w:rsidR="00892E7C" w:rsidRPr="001E3D5F" w:rsidTr="001D0FFD">
        <w:trPr>
          <w:trHeight w:val="551"/>
        </w:trPr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pStyle w:val="TableContents"/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1E3D5F">
              <w:rPr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082B93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082B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"Инженерный сервис"</w:t>
            </w:r>
          </w:p>
        </w:tc>
        <w:tc>
          <w:tcPr>
            <w:tcW w:w="1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Греховодова Наталья Владимировна</w:t>
            </w:r>
          </w:p>
        </w:tc>
        <w:tc>
          <w:tcPr>
            <w:tcW w:w="1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2E7C" w:rsidRPr="001E3D5F" w:rsidRDefault="00892E7C" w:rsidP="007C4B25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E3D5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Соответствует требованиям</w:t>
            </w:r>
          </w:p>
        </w:tc>
      </w:tr>
    </w:tbl>
    <w:p w:rsidR="00AD5908" w:rsidRPr="003C5E0B" w:rsidRDefault="00AD5908" w:rsidP="00892E7C">
      <w:pPr>
        <w:numPr>
          <w:ilvl w:val="0"/>
          <w:numId w:val="1"/>
        </w:numPr>
        <w:tabs>
          <w:tab w:val="clear" w:pos="720"/>
          <w:tab w:val="left" w:pos="-567"/>
        </w:tabs>
        <w:spacing w:before="120" w:after="120" w:line="240" w:lineRule="auto"/>
        <w:ind w:left="-567" w:hanging="357"/>
        <w:jc w:val="both"/>
        <w:rPr>
          <w:rFonts w:ascii="Times New Roman" w:hAnsi="Times New Roman" w:cs="Times New Roman"/>
          <w:sz w:val="24"/>
          <w:szCs w:val="24"/>
        </w:rPr>
      </w:pPr>
      <w:r w:rsidRPr="003C5E0B">
        <w:rPr>
          <w:rFonts w:ascii="Times New Roman" w:hAnsi="Times New Roman" w:cs="Times New Roman"/>
          <w:sz w:val="24"/>
          <w:szCs w:val="24"/>
        </w:rPr>
        <w:t>На основании рассмотрения вторых частей заявок на участие в электронном аукционе и в соответствии с</w:t>
      </w:r>
      <w:r w:rsidR="0071435C" w:rsidRPr="003C5E0B">
        <w:rPr>
          <w:rFonts w:ascii="Times New Roman" w:hAnsi="Times New Roman"/>
          <w:sz w:val="24"/>
          <w:szCs w:val="24"/>
          <w:lang w:eastAsia="zh-CN" w:bidi="hi-IN"/>
        </w:rPr>
        <w:t>ч. 10 ст. 69 Федерального закона от 05 апреля 2013 г. № 44-ФЗ</w:t>
      </w:r>
      <w:r w:rsidRPr="003C5E0B">
        <w:rPr>
          <w:rFonts w:ascii="Times New Roman" w:hAnsi="Times New Roman" w:cs="Times New Roman"/>
          <w:sz w:val="24"/>
          <w:szCs w:val="24"/>
        </w:rPr>
        <w:t xml:space="preserve"> контракт заключается с участником – </w:t>
      </w:r>
      <w:r w:rsidRPr="003C5E0B">
        <w:rPr>
          <w:rFonts w:ascii="Times New Roman" w:hAnsi="Times New Roman"/>
          <w:sz w:val="24"/>
          <w:szCs w:val="24"/>
          <w:lang w:eastAsia="zh-CN" w:bidi="hi-IN"/>
        </w:rPr>
        <w:t>МУП Песчанокопского сельского поселения</w:t>
      </w:r>
      <w:r w:rsidRPr="003C5E0B">
        <w:rPr>
          <w:rFonts w:ascii="Times New Roman" w:hAnsi="Times New Roman" w:cs="Times New Roman"/>
          <w:sz w:val="24"/>
          <w:szCs w:val="24"/>
        </w:rPr>
        <w:t>,</w:t>
      </w:r>
      <w:r w:rsidR="004161E8" w:rsidRPr="003C5E0B">
        <w:rPr>
          <w:rFonts w:ascii="Times New Roman" w:hAnsi="Times New Roman"/>
          <w:sz w:val="24"/>
          <w:szCs w:val="24"/>
          <w:lang w:eastAsia="zh-CN" w:bidi="hi-IN"/>
        </w:rPr>
        <w:t>который предложил наиболее низкую цену контракта и заявка на участие в электронном аукционе которого соответствует требованиям, установленным документацией об электронном аукционе</w:t>
      </w:r>
      <w:r w:rsidRPr="003C5E0B">
        <w:rPr>
          <w:rFonts w:ascii="Times New Roman" w:hAnsi="Times New Roman" w:cs="Times New Roman"/>
          <w:sz w:val="24"/>
          <w:szCs w:val="24"/>
        </w:rPr>
        <w:t>.</w:t>
      </w:r>
    </w:p>
    <w:p w:rsidR="00AD5908" w:rsidRPr="00C41562" w:rsidRDefault="00AD5908" w:rsidP="00892E7C">
      <w:pPr>
        <w:numPr>
          <w:ilvl w:val="0"/>
          <w:numId w:val="1"/>
        </w:numPr>
        <w:tabs>
          <w:tab w:val="clear" w:pos="720"/>
          <w:tab w:val="num" w:pos="-567"/>
        </w:tabs>
        <w:spacing w:before="120" w:after="120" w:line="240" w:lineRule="auto"/>
        <w:ind w:left="-567" w:hanging="35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41562">
        <w:rPr>
          <w:rFonts w:ascii="Times New Roman" w:hAnsi="Times New Roman" w:cs="Times New Roman"/>
          <w:sz w:val="24"/>
          <w:szCs w:val="24"/>
        </w:rPr>
        <w:t>П</w:t>
      </w:r>
      <w:r w:rsidRPr="00C41562">
        <w:rPr>
          <w:rFonts w:ascii="Times New Roman" w:hAnsi="Times New Roman" w:cs="Times New Roman"/>
          <w:bCs/>
          <w:sz w:val="24"/>
          <w:szCs w:val="24"/>
        </w:rPr>
        <w:t xml:space="preserve">ротокол подведения итогов электронного аукциона подписан всеми присутствующими на заседании членами аукционной комиссии и направлен оператору электронной площадки «РТС-тендер», по адресу в сети «Интернет»: </w:t>
      </w:r>
      <w:hyperlink r:id="rId7" w:history="1">
        <w:r w:rsidRPr="00C41562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C41562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bottomFromText="200" w:vertAnchor="text" w:horzAnchor="margin" w:tblpX="-539" w:tblpY="398"/>
        <w:tblW w:w="9781" w:type="dxa"/>
        <w:tblCellMar>
          <w:left w:w="28" w:type="dxa"/>
          <w:right w:w="28" w:type="dxa"/>
        </w:tblCellMar>
        <w:tblLook w:val="04A0"/>
      </w:tblPr>
      <w:tblGrid>
        <w:gridCol w:w="3714"/>
        <w:gridCol w:w="2410"/>
        <w:gridCol w:w="3657"/>
      </w:tblGrid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Холодилина Наталья Георгиевна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Стригунов Алексей Алексеевич</w:t>
            </w:r>
          </w:p>
        </w:tc>
      </w:tr>
      <w:tr w:rsidR="007C4B25" w:rsidTr="007C4B25">
        <w:tc>
          <w:tcPr>
            <w:tcW w:w="3714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2410" w:type="dxa"/>
          </w:tcPr>
          <w:p w:rsidR="007C4B25" w:rsidRDefault="007C4B25">
            <w:pPr>
              <w:pBdr>
                <w:bottom w:val="single" w:sz="12" w:space="1" w:color="auto"/>
              </w:pBdr>
              <w:spacing w:before="120" w:after="120" w:line="240" w:lineRule="auto"/>
              <w:ind w:right="11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4B25" w:rsidRDefault="007C4B25">
            <w:pPr>
              <w:spacing w:before="120" w:after="120" w:line="240" w:lineRule="auto"/>
              <w:ind w:right="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(подпись)</w:t>
            </w:r>
          </w:p>
        </w:tc>
        <w:tc>
          <w:tcPr>
            <w:tcW w:w="3657" w:type="dxa"/>
            <w:hideMark/>
          </w:tcPr>
          <w:p w:rsidR="007C4B25" w:rsidRDefault="007C4B25">
            <w:pPr>
              <w:spacing w:before="120" w:after="12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Греховодова Наталья Владимировна</w:t>
            </w:r>
          </w:p>
        </w:tc>
      </w:tr>
    </w:tbl>
    <w:p w:rsidR="001F73D0" w:rsidRPr="00AD5908" w:rsidRDefault="001F73D0" w:rsidP="00892E7C">
      <w:pPr>
        <w:spacing w:before="120" w:after="120" w:line="240" w:lineRule="auto"/>
        <w:ind w:hanging="567"/>
        <w:contextualSpacing/>
        <w:rPr>
          <w:szCs w:val="28"/>
        </w:rPr>
      </w:pPr>
      <w:bookmarkStart w:id="0" w:name="_GoBack"/>
      <w:bookmarkEnd w:id="0"/>
    </w:p>
    <w:sectPr w:rsidR="001F73D0" w:rsidRPr="00AD5908" w:rsidSect="00892E7C">
      <w:pgSz w:w="11906" w:h="16838"/>
      <w:pgMar w:top="567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6"/>
  <w:characterSpacingControl w:val="doNotCompress"/>
  <w:compat/>
  <w:rsids>
    <w:rsidRoot w:val="000E21AD"/>
    <w:rsid w:val="0001080D"/>
    <w:rsid w:val="00036253"/>
    <w:rsid w:val="00043158"/>
    <w:rsid w:val="000B4D78"/>
    <w:rsid w:val="000E21AD"/>
    <w:rsid w:val="001166C4"/>
    <w:rsid w:val="0013287A"/>
    <w:rsid w:val="00137C46"/>
    <w:rsid w:val="00154723"/>
    <w:rsid w:val="0016505E"/>
    <w:rsid w:val="00182114"/>
    <w:rsid w:val="001A4315"/>
    <w:rsid w:val="001F73D0"/>
    <w:rsid w:val="00264CCF"/>
    <w:rsid w:val="002822FD"/>
    <w:rsid w:val="00283E01"/>
    <w:rsid w:val="002A2FA3"/>
    <w:rsid w:val="003256D4"/>
    <w:rsid w:val="003C5FEA"/>
    <w:rsid w:val="003E7FF5"/>
    <w:rsid w:val="004161E8"/>
    <w:rsid w:val="00426968"/>
    <w:rsid w:val="00462C8B"/>
    <w:rsid w:val="00481B73"/>
    <w:rsid w:val="004B717B"/>
    <w:rsid w:val="004F4F2A"/>
    <w:rsid w:val="0059065B"/>
    <w:rsid w:val="005A2809"/>
    <w:rsid w:val="005B62F5"/>
    <w:rsid w:val="00607210"/>
    <w:rsid w:val="00662674"/>
    <w:rsid w:val="00684FC4"/>
    <w:rsid w:val="00704B24"/>
    <w:rsid w:val="0071435C"/>
    <w:rsid w:val="0079244F"/>
    <w:rsid w:val="007A3FB2"/>
    <w:rsid w:val="007C4B25"/>
    <w:rsid w:val="008028AB"/>
    <w:rsid w:val="00806DD2"/>
    <w:rsid w:val="00855DA0"/>
    <w:rsid w:val="00892E7C"/>
    <w:rsid w:val="008C3B5B"/>
    <w:rsid w:val="008D02BF"/>
    <w:rsid w:val="008D6597"/>
    <w:rsid w:val="008E2130"/>
    <w:rsid w:val="0096176F"/>
    <w:rsid w:val="00976898"/>
    <w:rsid w:val="00A4365D"/>
    <w:rsid w:val="00A97A4A"/>
    <w:rsid w:val="00AD5908"/>
    <w:rsid w:val="00B04CDE"/>
    <w:rsid w:val="00B43D8C"/>
    <w:rsid w:val="00B740C6"/>
    <w:rsid w:val="00B875AA"/>
    <w:rsid w:val="00B966EC"/>
    <w:rsid w:val="00BC2554"/>
    <w:rsid w:val="00C00B8F"/>
    <w:rsid w:val="00C02F2A"/>
    <w:rsid w:val="00C41562"/>
    <w:rsid w:val="00C834BD"/>
    <w:rsid w:val="00CA5C53"/>
    <w:rsid w:val="00D158FA"/>
    <w:rsid w:val="00DA0071"/>
    <w:rsid w:val="00DB75BD"/>
    <w:rsid w:val="00DC213A"/>
    <w:rsid w:val="00DC4DD4"/>
    <w:rsid w:val="00E328E2"/>
    <w:rsid w:val="00EC3973"/>
    <w:rsid w:val="00F06289"/>
    <w:rsid w:val="00F3522E"/>
    <w:rsid w:val="00F41068"/>
    <w:rsid w:val="00F43522"/>
    <w:rsid w:val="00F60B84"/>
    <w:rsid w:val="00F8787A"/>
    <w:rsid w:val="00FA0568"/>
    <w:rsid w:val="00FB4ACF"/>
    <w:rsid w:val="00FE02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908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unhideWhenUsed/>
    <w:rsid w:val="00AD5908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D59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74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ts-tender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ts-tender.ru/" TargetMode="External"/><Relationship Id="rId5" Type="http://schemas.openxmlformats.org/officeDocument/2006/relationships/hyperlink" Target="http://zakupki.gov.ru/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свиридова</dc:creator>
  <cp:lastModifiedBy>Grehovodova</cp:lastModifiedBy>
  <cp:revision>2</cp:revision>
  <dcterms:created xsi:type="dcterms:W3CDTF">2017-06-15T05:17:00Z</dcterms:created>
  <dcterms:modified xsi:type="dcterms:W3CDTF">2017-06-15T05:17:00Z</dcterms:modified>
</cp:coreProperties>
</file>