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53734"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ИНФОРМАЦИЯ о дополнительных мерах поддержки субъектов малого и среднего предпринимательства АО «Корпорация «МСП»</w:t>
      </w:r>
    </w:p>
    <w:p w14:paraId="77839CA8"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Во исполнение Поручения Президента Российской Федерации и в целях оказания кредитно-гарантийной поддержки сельскохозяйственной кооперации АО «МСП Банк» (дочерний банк АО «Корпорация «МСП») </w:t>
      </w:r>
      <w:r w:rsidRPr="004858A9">
        <w:rPr>
          <w:rFonts w:ascii="Arial" w:eastAsia="Times New Roman" w:hAnsi="Arial" w:cs="Arial"/>
          <w:b/>
          <w:bCs/>
          <w:color w:val="525252"/>
          <w:sz w:val="21"/>
          <w:szCs w:val="21"/>
          <w:lang w:eastAsia="ru-RU"/>
        </w:rPr>
        <w:t>утверждены следующие специальные кредитные продукты</w:t>
      </w:r>
      <w:r w:rsidRPr="004858A9">
        <w:rPr>
          <w:rFonts w:ascii="Arial" w:eastAsia="Times New Roman" w:hAnsi="Arial" w:cs="Arial"/>
          <w:color w:val="525252"/>
          <w:sz w:val="21"/>
          <w:szCs w:val="21"/>
          <w:lang w:eastAsia="ru-RU"/>
        </w:rPr>
        <w:t>.</w:t>
      </w:r>
    </w:p>
    <w:p w14:paraId="0F1DBFE9"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1. Кредитный продукт «Кооперация»</w:t>
      </w:r>
      <w:r w:rsidRPr="004858A9">
        <w:rPr>
          <w:rFonts w:ascii="Arial" w:eastAsia="Times New Roman" w:hAnsi="Arial" w:cs="Arial"/>
          <w:color w:val="525252"/>
          <w:sz w:val="21"/>
          <w:szCs w:val="21"/>
          <w:lang w:eastAsia="ru-RU"/>
        </w:rPr>
        <w:t> предусматривает прямое кредитование на оборотные цели субъектов малого и среднего предпринимательства (далее - субъекты МСП) - участников сельскохозяйственной кооперации под поручительство региональной гарантийной организации (далее - РГО) «без твердых залогов».</w:t>
      </w:r>
    </w:p>
    <w:p w14:paraId="03581043"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Условиями продукта предусматривается ограничение максимальной суммы кредита 5 млн рублей, предоставляемыми сроком до 1 года по ставке 9,6% предприятиям среднего бизнеса и 10,6% предприятиям малого бизнеса.</w:t>
      </w:r>
    </w:p>
    <w:p w14:paraId="647479CF"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качестве обеспечения используется поручительство собственника и генерального директора, а также поручительство РГО в размере 40% от размера кредита.</w:t>
      </w:r>
    </w:p>
    <w:p w14:paraId="6371DF20"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2. Кредитный продукт «Агропарк»</w:t>
      </w:r>
      <w:r w:rsidRPr="004858A9">
        <w:rPr>
          <w:rFonts w:ascii="Arial" w:eastAsia="Times New Roman" w:hAnsi="Arial" w:cs="Arial"/>
          <w:color w:val="525252"/>
          <w:sz w:val="21"/>
          <w:szCs w:val="21"/>
          <w:lang w:eastAsia="ru-RU"/>
        </w:rPr>
        <w:t> нацелен на организацию финансирования инфраструктуры для сельскохозяйственных кооперативов в виде кредита управляющей компании, осуществляющей при содействии региональных властей строительство/модернизацию агроиндустриальных парков. Кредит выдается на срок до 7 лет на инвестиционные цели по ставке 8,9% средним и 9,9% малым управляющим компаниям на основании банковских стандартов проектного финансирования. В качестве обеспечения используется поручительство собственника и генерального директора, а также обеспечение ликвидным залогом 70% от размера кредита.</w:t>
      </w:r>
    </w:p>
    <w:p w14:paraId="2289C22B"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3. Кредитный продукт «Предэкспорт»</w:t>
      </w:r>
      <w:r w:rsidRPr="004858A9">
        <w:rPr>
          <w:rFonts w:ascii="Arial" w:eastAsia="Times New Roman" w:hAnsi="Arial" w:cs="Arial"/>
          <w:color w:val="525252"/>
          <w:sz w:val="21"/>
          <w:szCs w:val="21"/>
          <w:lang w:eastAsia="ru-RU"/>
        </w:rPr>
        <w:t> предусматривает оборотное финансирование предэкспортных поставок субъектов МСП – участников сельскохозяйственной кооперации, производителей сельскохозяйственной</w:t>
      </w:r>
    </w:p>
    <w:p w14:paraId="19EAA28C"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продукции на базе сотрудничества с АО «РЭЦ» сроком на один год в сумме, не превышающей 500 млн рублей, по ставкам 9,6% средним и 10,6% малым сельхозпредприятиям.</w:t>
      </w:r>
    </w:p>
    <w:p w14:paraId="596A8DCE"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качестве обеспечения используется поручительство собственника и генерального директора, а также обеспечение ликвидным залогом 70% от размера кредита.</w:t>
      </w:r>
    </w:p>
    <w:p w14:paraId="67CEF379"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Кроме того, в рамках Программы стимулирования кредитования субъектов малого и среднего предпринимательства (далее - Программа) </w:t>
      </w:r>
      <w:r w:rsidRPr="004858A9">
        <w:rPr>
          <w:rFonts w:ascii="Arial" w:eastAsia="Times New Roman" w:hAnsi="Arial" w:cs="Arial"/>
          <w:b/>
          <w:bCs/>
          <w:color w:val="525252"/>
          <w:sz w:val="21"/>
          <w:szCs w:val="21"/>
          <w:lang w:eastAsia="ru-RU"/>
        </w:rPr>
        <w:t>предусмотрена поддержка субъектов МСП, осуществляющих деятельность в сфере сельского хозяйства, в частности кредиты в сумме от 5 млн. до 1 млрд. рублей</w:t>
      </w:r>
      <w:r w:rsidRPr="004858A9">
        <w:rPr>
          <w:rFonts w:ascii="Arial" w:eastAsia="Times New Roman" w:hAnsi="Arial" w:cs="Arial"/>
          <w:color w:val="525252"/>
          <w:sz w:val="21"/>
          <w:szCs w:val="21"/>
          <w:lang w:eastAsia="ru-RU"/>
        </w:rPr>
        <w:t> для приобретения основных средств, модернизации и реконструкции производства, а также для запуска новых проектов по ставкам 10,6% для субъектов малого предпринимательства и 9,6% для субъектов среднего предпринимательства (общий размер кредитных средств, привлеченных одним конечным заемщиком в рамках Программы, не может превышать 4 млрд. рублей). Льготная стоимость кредитов обеспечивается за счет предоставления Банком России уполномоченным банкам кредитов под поручительство АО «Корпорация «МСП» по ставке 6,5% годовых.</w:t>
      </w:r>
    </w:p>
    <w:p w14:paraId="095F486B"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феврале 2017 г. </w:t>
      </w:r>
      <w:r w:rsidRPr="004858A9">
        <w:rPr>
          <w:rFonts w:ascii="Arial" w:eastAsia="Times New Roman" w:hAnsi="Arial" w:cs="Arial"/>
          <w:b/>
          <w:bCs/>
          <w:color w:val="525252"/>
          <w:sz w:val="21"/>
          <w:szCs w:val="21"/>
          <w:lang w:eastAsia="ru-RU"/>
        </w:rPr>
        <w:t>Программа дополнена условиями кредитования управляющих компаний агропромышленных парков</w:t>
      </w:r>
      <w:r w:rsidRPr="004858A9">
        <w:rPr>
          <w:rFonts w:ascii="Arial" w:eastAsia="Times New Roman" w:hAnsi="Arial" w:cs="Arial"/>
          <w:color w:val="525252"/>
          <w:sz w:val="21"/>
          <w:szCs w:val="21"/>
          <w:lang w:eastAsia="ru-RU"/>
        </w:rPr>
        <w:t>.</w:t>
      </w:r>
    </w:p>
    <w:p w14:paraId="2769F415"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Подробная информация</w:t>
      </w:r>
      <w:r w:rsidRPr="004858A9">
        <w:rPr>
          <w:rFonts w:ascii="Arial" w:eastAsia="Times New Roman" w:hAnsi="Arial" w:cs="Arial"/>
          <w:color w:val="525252"/>
          <w:sz w:val="21"/>
          <w:szCs w:val="21"/>
          <w:lang w:eastAsia="ru-RU"/>
        </w:rPr>
        <w:t> об уполномоченных банках, условиях и требованиях кредитования, порядке взаимодействия с уполномоченными </w:t>
      </w:r>
      <w:r w:rsidRPr="004858A9">
        <w:rPr>
          <w:rFonts w:ascii="Arial" w:eastAsia="Times New Roman" w:hAnsi="Arial" w:cs="Arial"/>
          <w:b/>
          <w:bCs/>
          <w:color w:val="525252"/>
          <w:sz w:val="21"/>
          <w:szCs w:val="21"/>
          <w:lang w:eastAsia="ru-RU"/>
        </w:rPr>
        <w:t>банками размещена на сайте АО «Корпорация «МСП» (http://corpmsp.ru) в разделе «Финансовая поддержка/Программа стимулирования кредитования»</w:t>
      </w:r>
      <w:r w:rsidRPr="004858A9">
        <w:rPr>
          <w:rFonts w:ascii="Arial" w:eastAsia="Times New Roman" w:hAnsi="Arial" w:cs="Arial"/>
          <w:color w:val="525252"/>
          <w:sz w:val="21"/>
          <w:szCs w:val="21"/>
          <w:lang w:eastAsia="ru-RU"/>
        </w:rPr>
        <w:t>.</w:t>
      </w:r>
    </w:p>
    <w:p w14:paraId="26C5A0D9"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lastRenderedPageBreak/>
        <w:t>Вместе с тем, АО «Корпорация «МСП» совместно с АО «Росэксимбанк» утвердило </w:t>
      </w:r>
      <w:r w:rsidRPr="004858A9">
        <w:rPr>
          <w:rFonts w:ascii="Arial" w:eastAsia="Times New Roman" w:hAnsi="Arial" w:cs="Arial"/>
          <w:b/>
          <w:bCs/>
          <w:color w:val="525252"/>
          <w:sz w:val="21"/>
          <w:szCs w:val="21"/>
          <w:lang w:eastAsia="ru-RU"/>
        </w:rPr>
        <w:t>специальный финансовый продукт для предэкспортного финансирования субъектов МСП ? экспортеров или производителей сельскохозяйственной продукции и продовольствия, заключивших с экспортером договор</w:t>
      </w:r>
      <w:r w:rsidRPr="004858A9">
        <w:rPr>
          <w:rFonts w:ascii="Arial" w:eastAsia="Times New Roman" w:hAnsi="Arial" w:cs="Arial"/>
          <w:color w:val="525252"/>
          <w:sz w:val="21"/>
          <w:szCs w:val="21"/>
          <w:lang w:eastAsia="ru-RU"/>
        </w:rPr>
        <w:t>, предусматривающий реализацию сельскохозяйственной продукции и продовольствия, с прямой гарантией АО «Корпорация «МСП», выдаваемой с поручительством РГО, в размере до 75% от размера кредита.</w:t>
      </w:r>
    </w:p>
    <w:p w14:paraId="06B868CC"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Подробная информация</w:t>
      </w:r>
      <w:r w:rsidRPr="004858A9">
        <w:rPr>
          <w:rFonts w:ascii="Arial" w:eastAsia="Times New Roman" w:hAnsi="Arial" w:cs="Arial"/>
          <w:color w:val="525252"/>
          <w:sz w:val="21"/>
          <w:szCs w:val="21"/>
          <w:lang w:eastAsia="ru-RU"/>
        </w:rPr>
        <w:t> о продукте </w:t>
      </w:r>
      <w:r w:rsidRPr="004858A9">
        <w:rPr>
          <w:rFonts w:ascii="Arial" w:eastAsia="Times New Roman" w:hAnsi="Arial" w:cs="Arial"/>
          <w:b/>
          <w:bCs/>
          <w:color w:val="525252"/>
          <w:sz w:val="21"/>
          <w:szCs w:val="21"/>
          <w:lang w:eastAsia="ru-RU"/>
        </w:rPr>
        <w:t>размещена на сайте АО «Корпорация «МСП» в разделе «Финансовая поддержка/Каталог гарантийных продуктов».</w:t>
      </w:r>
    </w:p>
    <w:p w14:paraId="6B9903EB"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Также, АО «Корпорация «МСП» совместно с АО «Росагролизинг» </w:t>
      </w:r>
      <w:r w:rsidRPr="004858A9">
        <w:rPr>
          <w:rFonts w:ascii="Arial" w:eastAsia="Times New Roman" w:hAnsi="Arial" w:cs="Arial"/>
          <w:b/>
          <w:bCs/>
          <w:color w:val="525252"/>
          <w:sz w:val="21"/>
          <w:szCs w:val="21"/>
          <w:lang w:eastAsia="ru-RU"/>
        </w:rPr>
        <w:t>разрабатывается продукт по прямой гарантии для лизинга,</w:t>
      </w:r>
      <w:r w:rsidRPr="004858A9">
        <w:rPr>
          <w:rFonts w:ascii="Arial" w:eastAsia="Times New Roman" w:hAnsi="Arial" w:cs="Arial"/>
          <w:color w:val="525252"/>
          <w:sz w:val="21"/>
          <w:szCs w:val="21"/>
          <w:lang w:eastAsia="ru-RU"/>
        </w:rPr>
        <w:t> предусматривающий сроком на 60 месяцев обеспечение исполнения обязательств субъектов МСП (лизингополучателей) по договору финансовой аренды (лизинга), заключаемому с лизинговой компанией в целях приобретения оборудования, в том числе обеспечение обязательств субъектов МСП по лизингу крупного рогатого скота специализированных мясных пород для разведения. Размер обеспечения - до 20% от стоимости предмета лизинга, но не более 20 млн рублей.</w:t>
      </w:r>
    </w:p>
    <w:p w14:paraId="683835D8"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Контактные лица по вопросам оказания кредитно-гарантийной поддержки</w:t>
      </w:r>
      <w:r w:rsidRPr="004858A9">
        <w:rPr>
          <w:rFonts w:ascii="Arial" w:eastAsia="Times New Roman" w:hAnsi="Arial" w:cs="Arial"/>
          <w:color w:val="525252"/>
          <w:sz w:val="21"/>
          <w:szCs w:val="21"/>
          <w:lang w:eastAsia="ru-RU"/>
        </w:rPr>
        <w:t>:</w:t>
      </w:r>
    </w:p>
    <w:p w14:paraId="4F7699D3"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Тарасов Петр Юрьевич</w:t>
      </w:r>
      <w:r w:rsidRPr="004858A9">
        <w:rPr>
          <w:rFonts w:ascii="Arial" w:eastAsia="Times New Roman" w:hAnsi="Arial" w:cs="Arial"/>
          <w:color w:val="525252"/>
          <w:sz w:val="21"/>
          <w:szCs w:val="21"/>
          <w:lang w:eastAsia="ru-RU"/>
        </w:rPr>
        <w:t>, заместитель Председателя Правления АО «МСП Банк» (тел.: </w:t>
      </w:r>
      <w:r w:rsidRPr="004858A9">
        <w:rPr>
          <w:rFonts w:ascii="Arial" w:eastAsia="Times New Roman" w:hAnsi="Arial" w:cs="Arial"/>
          <w:b/>
          <w:bCs/>
          <w:color w:val="525252"/>
          <w:sz w:val="21"/>
          <w:szCs w:val="21"/>
          <w:lang w:eastAsia="ru-RU"/>
        </w:rPr>
        <w:t>8 (495) 783-79-98</w:t>
      </w:r>
      <w:r w:rsidRPr="004858A9">
        <w:rPr>
          <w:rFonts w:ascii="Arial" w:eastAsia="Times New Roman" w:hAnsi="Arial" w:cs="Arial"/>
          <w:color w:val="525252"/>
          <w:sz w:val="21"/>
          <w:szCs w:val="21"/>
          <w:lang w:eastAsia="ru-RU"/>
        </w:rPr>
        <w:t>, </w:t>
      </w:r>
      <w:r w:rsidRPr="004858A9">
        <w:rPr>
          <w:rFonts w:ascii="Arial" w:eastAsia="Times New Roman" w:hAnsi="Arial" w:cs="Arial"/>
          <w:b/>
          <w:bCs/>
          <w:color w:val="525252"/>
          <w:sz w:val="21"/>
          <w:szCs w:val="21"/>
          <w:lang w:eastAsia="ru-RU"/>
        </w:rPr>
        <w:t>доб. 0210</w:t>
      </w:r>
      <w:r w:rsidRPr="004858A9">
        <w:rPr>
          <w:rFonts w:ascii="Arial" w:eastAsia="Times New Roman" w:hAnsi="Arial" w:cs="Arial"/>
          <w:color w:val="525252"/>
          <w:sz w:val="21"/>
          <w:szCs w:val="21"/>
          <w:lang w:eastAsia="ru-RU"/>
        </w:rPr>
        <w:t>; tarasov@mspbank.ru); </w:t>
      </w:r>
    </w:p>
    <w:p w14:paraId="13F8253F"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Линейцева Юлия Анатольевна</w:t>
      </w:r>
      <w:r w:rsidRPr="004858A9">
        <w:rPr>
          <w:rFonts w:ascii="Arial" w:eastAsia="Times New Roman" w:hAnsi="Arial" w:cs="Arial"/>
          <w:color w:val="525252"/>
          <w:sz w:val="21"/>
          <w:szCs w:val="21"/>
          <w:lang w:eastAsia="ru-RU"/>
        </w:rPr>
        <w:t>, заместитель руководителя дирекции -начальник отдела по взаимодействию с органами региональной власти Дирекции регионального развития АО «Корпорация «МСП» (тел.: </w:t>
      </w:r>
      <w:r w:rsidRPr="004858A9">
        <w:rPr>
          <w:rFonts w:ascii="Arial" w:eastAsia="Times New Roman" w:hAnsi="Arial" w:cs="Arial"/>
          <w:b/>
          <w:bCs/>
          <w:color w:val="525252"/>
          <w:sz w:val="21"/>
          <w:szCs w:val="21"/>
          <w:lang w:eastAsia="ru-RU"/>
        </w:rPr>
        <w:t>8 (495) 698-98-00, доб. 306</w:t>
      </w:r>
      <w:r w:rsidRPr="004858A9">
        <w:rPr>
          <w:rFonts w:ascii="Arial" w:eastAsia="Times New Roman" w:hAnsi="Arial" w:cs="Arial"/>
          <w:color w:val="525252"/>
          <w:sz w:val="21"/>
          <w:szCs w:val="21"/>
          <w:lang w:eastAsia="ru-RU"/>
        </w:rPr>
        <w:t>; YLineytseva@corpmsp.ru).</w:t>
      </w:r>
    </w:p>
    <w:p w14:paraId="31B9A373"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hyperlink r:id="rId4" w:history="1">
        <w:r w:rsidRPr="004858A9">
          <w:rPr>
            <w:rFonts w:ascii="Arial" w:eastAsia="Times New Roman" w:hAnsi="Arial" w:cs="Arial"/>
            <w:color w:val="0000FF"/>
            <w:sz w:val="21"/>
            <w:szCs w:val="21"/>
            <w:u w:val="single"/>
            <w:lang w:eastAsia="ru-RU"/>
          </w:rPr>
          <w:t>Информация</w:t>
        </w:r>
      </w:hyperlink>
      <w:r w:rsidRPr="004858A9">
        <w:rPr>
          <w:rFonts w:ascii="Arial" w:eastAsia="Times New Roman" w:hAnsi="Arial" w:cs="Arial"/>
          <w:color w:val="525252"/>
          <w:sz w:val="21"/>
          <w:szCs w:val="21"/>
          <w:lang w:eastAsia="ru-RU"/>
        </w:rPr>
        <w:t> о потребности в кредитно-гарантийной поддержке АО «Корпорация МСП»</w:t>
      </w:r>
    </w:p>
    <w:p w14:paraId="39C04A25" w14:textId="77777777" w:rsidR="004858A9" w:rsidRPr="004858A9" w:rsidRDefault="004858A9" w:rsidP="004858A9">
      <w:pPr>
        <w:shd w:val="clear" w:color="auto" w:fill="FFFFFF"/>
        <w:spacing w:after="0" w:line="242" w:lineRule="atLeast"/>
        <w:jc w:val="center"/>
        <w:rPr>
          <w:rFonts w:ascii="Arial" w:eastAsia="Times New Roman" w:hAnsi="Arial" w:cs="Arial"/>
          <w:color w:val="525252"/>
          <w:sz w:val="21"/>
          <w:szCs w:val="21"/>
          <w:lang w:eastAsia="ru-RU"/>
        </w:rPr>
      </w:pPr>
    </w:p>
    <w:p w14:paraId="20E93F57" w14:textId="77777777" w:rsidR="004858A9" w:rsidRPr="004858A9" w:rsidRDefault="004858A9" w:rsidP="004858A9">
      <w:pPr>
        <w:shd w:val="clear" w:color="auto" w:fill="FFFFFF"/>
        <w:spacing w:after="0" w:line="242" w:lineRule="atLeast"/>
        <w:jc w:val="center"/>
        <w:rPr>
          <w:rFonts w:ascii="Arial" w:eastAsia="Times New Roman" w:hAnsi="Arial" w:cs="Arial"/>
          <w:color w:val="525252"/>
          <w:sz w:val="21"/>
          <w:szCs w:val="21"/>
          <w:lang w:eastAsia="ru-RU"/>
        </w:rPr>
      </w:pPr>
    </w:p>
    <w:p w14:paraId="2F2FB48A" w14:textId="77777777" w:rsidR="004858A9" w:rsidRPr="004858A9" w:rsidRDefault="004858A9" w:rsidP="004858A9">
      <w:pPr>
        <w:shd w:val="clear" w:color="auto" w:fill="FFFFFF"/>
        <w:spacing w:after="0" w:line="242" w:lineRule="atLeast"/>
        <w:jc w:val="center"/>
        <w:rPr>
          <w:rFonts w:ascii="Arial" w:eastAsia="Times New Roman" w:hAnsi="Arial" w:cs="Arial"/>
          <w:color w:val="525252"/>
          <w:sz w:val="21"/>
          <w:szCs w:val="21"/>
          <w:lang w:eastAsia="ru-RU"/>
        </w:rPr>
      </w:pPr>
    </w:p>
    <w:p w14:paraId="542DD3FE"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4"/>
          <w:szCs w:val="24"/>
          <w:lang w:eastAsia="ru-RU"/>
        </w:rPr>
        <w:t>Уважаемые Главы</w:t>
      </w:r>
      <w:r w:rsidRPr="004858A9">
        <w:rPr>
          <w:rFonts w:ascii="Arial" w:eastAsia="Times New Roman" w:hAnsi="Arial" w:cs="Arial"/>
          <w:b/>
          <w:bCs/>
          <w:color w:val="525252"/>
          <w:sz w:val="24"/>
          <w:szCs w:val="24"/>
          <w:lang w:eastAsia="ru-RU"/>
        </w:rPr>
        <w:br/>
        <w:t>Крестьянских Фермерских хозяйств!!!</w:t>
      </w:r>
      <w:r w:rsidRPr="004858A9">
        <w:rPr>
          <w:rFonts w:ascii="Arial" w:eastAsia="Times New Roman" w:hAnsi="Arial" w:cs="Arial"/>
          <w:color w:val="525252"/>
          <w:sz w:val="24"/>
          <w:szCs w:val="24"/>
          <w:lang w:eastAsia="ru-RU"/>
        </w:rPr>
        <w:br/>
        <w:t> </w:t>
      </w:r>
      <w:r w:rsidRPr="004858A9">
        <w:rPr>
          <w:rFonts w:ascii="Arial" w:eastAsia="Times New Roman" w:hAnsi="Arial" w:cs="Arial"/>
          <w:color w:val="525252"/>
          <w:sz w:val="24"/>
          <w:szCs w:val="24"/>
          <w:lang w:eastAsia="ru-RU"/>
        </w:rPr>
        <w:br/>
        <w:t>Во исполнении пункта 3 перечня поручений от 17.05.2017 заседания рабочей группы по вопросу внедрения системы электронной ветеринарной сертификации на территории Ростовской области доводим до вашего сведения, информацию о необходимости перехода на электронную ветеринарную сертификацию с 01.01.2018 всех производителей животноводческой продукции.</w:t>
      </w:r>
      <w:r w:rsidRPr="004858A9">
        <w:rPr>
          <w:rFonts w:ascii="Arial" w:eastAsia="Times New Roman" w:hAnsi="Arial" w:cs="Arial"/>
          <w:color w:val="525252"/>
          <w:sz w:val="24"/>
          <w:szCs w:val="24"/>
          <w:lang w:eastAsia="ru-RU"/>
        </w:rPr>
        <w:br/>
        <w:t>  </w:t>
      </w:r>
      <w:r w:rsidRPr="004858A9">
        <w:rPr>
          <w:rFonts w:ascii="Arial" w:eastAsia="Times New Roman" w:hAnsi="Arial" w:cs="Arial"/>
          <w:color w:val="525252"/>
          <w:sz w:val="24"/>
          <w:szCs w:val="24"/>
          <w:lang w:eastAsia="ru-RU"/>
        </w:rPr>
        <w:br/>
        <w:t> </w:t>
      </w:r>
      <w:r w:rsidRPr="004858A9">
        <w:rPr>
          <w:rFonts w:ascii="Arial" w:eastAsia="Times New Roman" w:hAnsi="Arial" w:cs="Arial"/>
          <w:color w:val="525252"/>
          <w:sz w:val="24"/>
          <w:szCs w:val="24"/>
          <w:lang w:eastAsia="ru-RU"/>
        </w:rPr>
        <w:br/>
      </w:r>
      <w:r w:rsidRPr="004858A9">
        <w:rPr>
          <w:rFonts w:ascii="Arial" w:eastAsia="Times New Roman" w:hAnsi="Arial" w:cs="Arial"/>
          <w:b/>
          <w:bCs/>
          <w:color w:val="525252"/>
          <w:sz w:val="24"/>
          <w:szCs w:val="24"/>
          <w:lang w:eastAsia="ru-RU"/>
        </w:rPr>
        <w:t>                                                                         Администрация Песчанокопского сельского поселения</w:t>
      </w:r>
      <w:r w:rsidRPr="004858A9">
        <w:rPr>
          <w:rFonts w:ascii="Arial" w:eastAsia="Times New Roman" w:hAnsi="Arial" w:cs="Arial"/>
          <w:b/>
          <w:bCs/>
          <w:color w:val="525252"/>
          <w:sz w:val="21"/>
          <w:szCs w:val="21"/>
          <w:lang w:eastAsia="ru-RU"/>
        </w:rPr>
        <w:br/>
      </w:r>
    </w:p>
    <w:p w14:paraId="7D2AAA82" w14:textId="77777777" w:rsidR="004858A9" w:rsidRPr="004858A9" w:rsidRDefault="004858A9" w:rsidP="004858A9">
      <w:pPr>
        <w:shd w:val="clear" w:color="auto" w:fill="FFFFFF"/>
        <w:spacing w:before="100" w:beforeAutospacing="1" w:after="100" w:afterAutospacing="1" w:line="240" w:lineRule="auto"/>
        <w:jc w:val="center"/>
        <w:rPr>
          <w:rFonts w:ascii="Arial" w:eastAsia="Times New Roman" w:hAnsi="Arial" w:cs="Arial"/>
          <w:color w:val="525252"/>
          <w:sz w:val="21"/>
          <w:szCs w:val="21"/>
          <w:lang w:eastAsia="ru-RU"/>
        </w:rPr>
      </w:pPr>
    </w:p>
    <w:p w14:paraId="68DC4B5D" w14:textId="77777777" w:rsidR="004858A9" w:rsidRPr="004858A9" w:rsidRDefault="004858A9" w:rsidP="004858A9">
      <w:pPr>
        <w:shd w:val="clear" w:color="auto" w:fill="FFFFFF"/>
        <w:spacing w:before="100" w:beforeAutospacing="1" w:after="100" w:afterAutospacing="1"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 Крестьянских Фермерских хозяйств!!!</w:t>
      </w:r>
    </w:p>
    <w:p w14:paraId="66441EA7"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Отдел статистики напоминает руководителям предприятий и организаций всех форм собственности отчитаться по форме 4-сх «Сведения об итогах сева урожая 2017 года», а главам крестьянских (фермерских) хозяйств – по форме 1- фермер.</w:t>
      </w:r>
    </w:p>
    <w:p w14:paraId="5E58CDC6"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lastRenderedPageBreak/>
        <w:t>Отчеты должны быть представлены всеми предприятиями, организациями, к(ф)х, индивидуальными предпринимателями, имеющими сельскохозяйственные угодья независимо, находится ли земля в собственности или аренде.</w:t>
      </w:r>
    </w:p>
    <w:p w14:paraId="0FDB0E5B"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Срок представления данных об уборке урожаю 25 мая 2017 года. В случае нарушения установленных сроков руководители предприятий, главы к(ф)х, индивидуальные предприниматели будут привлекаться к административной ответственности.</w:t>
      </w:r>
    </w:p>
    <w:p w14:paraId="61C28256" w14:textId="77777777" w:rsidR="004858A9" w:rsidRPr="004858A9" w:rsidRDefault="004858A9" w:rsidP="004858A9">
      <w:pPr>
        <w:shd w:val="clear" w:color="auto" w:fill="FFFFFF"/>
        <w:spacing w:before="100" w:beforeAutospacing="1" w:after="100" w:afterAutospacing="1"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7E0F0FCE" w14:textId="77777777" w:rsidR="004858A9" w:rsidRPr="004858A9" w:rsidRDefault="004858A9" w:rsidP="004858A9">
      <w:pPr>
        <w:shd w:val="clear" w:color="auto" w:fill="FFFFFF"/>
        <w:spacing w:before="100" w:beforeAutospacing="1" w:after="100" w:afterAutospacing="1" w:line="240" w:lineRule="auto"/>
        <w:jc w:val="center"/>
        <w:rPr>
          <w:rFonts w:ascii="Arial" w:eastAsia="Times New Roman" w:hAnsi="Arial" w:cs="Arial"/>
          <w:color w:val="525252"/>
          <w:sz w:val="21"/>
          <w:szCs w:val="21"/>
          <w:lang w:eastAsia="ru-RU"/>
        </w:rPr>
      </w:pPr>
    </w:p>
    <w:p w14:paraId="22DE47A0" w14:textId="77777777" w:rsidR="004858A9" w:rsidRPr="004858A9" w:rsidRDefault="004858A9" w:rsidP="004858A9">
      <w:pPr>
        <w:shd w:val="clear" w:color="auto" w:fill="FFFFFF"/>
        <w:spacing w:before="100" w:beforeAutospacing="1" w:after="100" w:afterAutospacing="1"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 Крестьянских Фермерских Хозяйств!!!</w:t>
      </w:r>
      <w:r w:rsidRPr="004858A9">
        <w:rPr>
          <w:rFonts w:ascii="Arial" w:eastAsia="Times New Roman" w:hAnsi="Arial" w:cs="Arial"/>
          <w:color w:val="525252"/>
          <w:sz w:val="21"/>
          <w:szCs w:val="21"/>
          <w:lang w:eastAsia="ru-RU"/>
        </w:rPr>
        <w:t>   </w:t>
      </w:r>
    </w:p>
    <w:p w14:paraId="446E8D48"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Руководство Сальской дистанции пути для устранения неисправностей возникших в процессе эксплуатации, планирует ремонт железнодорожного пути под настилом ж.д. переезда на 437 км пк3 разъезд Сандатовский, с полным закрытием для движения автотранспорта, 7 и 8 июня 2017г. с 7час. 00мин. До 17час. 00мин., с полным открытием движения в ночное время, во время производства работ движение автотранспорта будет производиться в объезд через автодорожный путепровод (440км пк7 привязка по ж.д. пути) автодороги Егорлыкская – Ставрополь. Также о закрытии ж.д. переезда 1 и 2 июня 2017г.</w:t>
      </w:r>
    </w:p>
    <w:p w14:paraId="602ED9EC" w14:textId="77777777" w:rsidR="004858A9" w:rsidRPr="004858A9" w:rsidRDefault="004858A9" w:rsidP="004858A9">
      <w:pPr>
        <w:shd w:val="clear" w:color="auto" w:fill="FFFFFF"/>
        <w:spacing w:before="100" w:beforeAutospacing="1" w:after="100" w:afterAutospacing="1"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006B199D"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p>
    <w:p w14:paraId="27C25E93"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p>
    <w:p w14:paraId="66B2EC44"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p>
    <w:p w14:paraId="791EE140"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30B4560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1155151A"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8172FA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C8C161F"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Настоящим ООО «ТКС-Холдинг» уведомляет о начале III этапа гидравлических испытаний участка трубопровода на объекте Проект «Юг». 2 этап. Строительство МНПП «Волгоград-Тихорецк» Линейная часть км 319,6 – км 408 (88,4 км), в т.ч. узел пуска-приема СОД – ППС «Екатериновка».</w:t>
      </w:r>
    </w:p>
    <w:p w14:paraId="25399827"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Испытания будут проводиться с 08.04.2017 г. по 18.04.2017 г. на участке трубопровода, расположенного в Сальском и Песчанокопском районах Ростовской области – участок МНПП (ПК 3171+82 – ПК 4068+27,1) длиной 89676,15 метров.</w:t>
      </w:r>
    </w:p>
    <w:p w14:paraId="2D8ED16F"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связи с вышеизложенным, прошу Вас прекратить выполнение всех видов работ в охранной зоне трубопровода (земляных, строительномонтажных, посевных, уборочных и т.п.), не допускать нахождение людей и техники на территории огороженной сигнальным ограждением с предупреждающими табличками, в период с 08.04.2017 г. по 18.04.2017 г.</w:t>
      </w:r>
    </w:p>
    <w:p w14:paraId="5B054AD1"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514164E"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EA89B22"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554374D"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4ADA578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p>
    <w:p w14:paraId="355D4FC8"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p>
    <w:p w14:paraId="57CA6ECA"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0C0931FF"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57CFCBB7"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Президентом РФ Путиным В.В. 2017 год объявлен «Годом ЭКОЛОГИИ».</w:t>
      </w:r>
    </w:p>
    <w:p w14:paraId="59C721A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Особое внимание обращено на сокращение вредных выбросов в атмосферу, поэтому в каждом регионе будут разрабатываться Программы с указанием конкретных объёмов снижения вредных выбросов.</w:t>
      </w:r>
    </w:p>
    <w:p w14:paraId="47627B9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Основными источниками выбросов углеводородов в атмосферу являются резервуары для хранения нефти и нефтепродуктов, не оснащённые эффективными средствами сокращения потерь от испарений. Эти объёмы выбросов очень значительны. Например, с одного резервуара ёмкостью 10 000 м</w:t>
      </w:r>
      <w:r w:rsidRPr="004858A9">
        <w:rPr>
          <w:rFonts w:ascii="Arial" w:eastAsia="Times New Roman" w:hAnsi="Arial" w:cs="Arial"/>
          <w:color w:val="525252"/>
          <w:sz w:val="21"/>
          <w:szCs w:val="21"/>
          <w:vertAlign w:val="superscript"/>
          <w:lang w:eastAsia="ru-RU"/>
        </w:rPr>
        <w:t>3</w:t>
      </w:r>
      <w:r w:rsidRPr="004858A9">
        <w:rPr>
          <w:rFonts w:ascii="Arial" w:eastAsia="Times New Roman" w:hAnsi="Arial" w:cs="Arial"/>
          <w:color w:val="525252"/>
          <w:sz w:val="21"/>
          <w:szCs w:val="21"/>
          <w:lang w:eastAsia="ru-RU"/>
        </w:rPr>
        <w:t xml:space="preserve"> РВС-10 000 в год выбрасывается в атмосферу более 100 тонн углеводородов. Что важно для владельцев нефтепродуктов, в год потери от испарений </w:t>
      </w:r>
      <w:r w:rsidRPr="004858A9">
        <w:rPr>
          <w:rFonts w:ascii="Arial" w:eastAsia="Times New Roman" w:hAnsi="Arial" w:cs="Arial"/>
          <w:color w:val="525252"/>
          <w:sz w:val="21"/>
          <w:szCs w:val="21"/>
          <w:lang w:eastAsia="ru-RU"/>
        </w:rPr>
        <w:lastRenderedPageBreak/>
        <w:t>составляют около 100 000 литров самых ценных легких фракций углеводородов (в денежном выражении около 3 000 000 рублей).</w:t>
      </w:r>
    </w:p>
    <w:p w14:paraId="282B9EE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Согласно статистическим данным на территории большинства областей в эксплуатации находится более 200 резервуаров ёмкостью от 400 до 50 000 м</w:t>
      </w:r>
      <w:r w:rsidRPr="004858A9">
        <w:rPr>
          <w:rFonts w:ascii="Arial" w:eastAsia="Times New Roman" w:hAnsi="Arial" w:cs="Arial"/>
          <w:color w:val="525252"/>
          <w:sz w:val="21"/>
          <w:szCs w:val="21"/>
          <w:vertAlign w:val="superscript"/>
          <w:lang w:eastAsia="ru-RU"/>
        </w:rPr>
        <w:t>3</w:t>
      </w:r>
      <w:r w:rsidRPr="004858A9">
        <w:rPr>
          <w:rFonts w:ascii="Arial" w:eastAsia="Times New Roman" w:hAnsi="Arial" w:cs="Arial"/>
          <w:color w:val="525252"/>
          <w:sz w:val="21"/>
          <w:szCs w:val="21"/>
          <w:lang w:eastAsia="ru-RU"/>
        </w:rPr>
        <w:t> и около 30% из них не имеют эффективных средств защиты от испарений. Приняв расчётную ёмкость одного резервуара 10 000 м</w:t>
      </w:r>
      <w:r w:rsidRPr="004858A9">
        <w:rPr>
          <w:rFonts w:ascii="Arial" w:eastAsia="Times New Roman" w:hAnsi="Arial" w:cs="Arial"/>
          <w:color w:val="525252"/>
          <w:sz w:val="21"/>
          <w:szCs w:val="21"/>
          <w:vertAlign w:val="superscript"/>
          <w:lang w:eastAsia="ru-RU"/>
        </w:rPr>
        <w:t>3</w:t>
      </w:r>
      <w:r w:rsidRPr="004858A9">
        <w:rPr>
          <w:rFonts w:ascii="Arial" w:eastAsia="Times New Roman" w:hAnsi="Arial" w:cs="Arial"/>
          <w:color w:val="525252"/>
          <w:sz w:val="21"/>
          <w:szCs w:val="21"/>
          <w:lang w:eastAsia="ru-RU"/>
        </w:rPr>
        <w:t>, объём вредных выбросов по области составит около 6 000 тонн в год.</w:t>
      </w:r>
    </w:p>
    <w:p w14:paraId="2C7CD2D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Предприятием ООО «Скорая Экологическая Помощь» разработаны и изготовляются полноконтактные блочные алюминиевые пантоны с пенополиуретановым наполнителем типа БПА 200…50 000 м</w:t>
      </w:r>
      <w:r w:rsidRPr="004858A9">
        <w:rPr>
          <w:rFonts w:ascii="Arial" w:eastAsia="Times New Roman" w:hAnsi="Arial" w:cs="Arial"/>
          <w:color w:val="525252"/>
          <w:sz w:val="21"/>
          <w:szCs w:val="21"/>
          <w:vertAlign w:val="superscript"/>
          <w:lang w:eastAsia="ru-RU"/>
        </w:rPr>
        <w:t>3</w:t>
      </w:r>
      <w:r w:rsidRPr="004858A9">
        <w:rPr>
          <w:rFonts w:ascii="Arial" w:eastAsia="Times New Roman" w:hAnsi="Arial" w:cs="Arial"/>
          <w:color w:val="525252"/>
          <w:sz w:val="21"/>
          <w:szCs w:val="21"/>
          <w:lang w:eastAsia="ru-RU"/>
        </w:rPr>
        <w:t>, обеспечивающие сокращение потерь от испарений не менее чем на 99% Пантон окупается примерно  за 1 год.</w:t>
      </w:r>
    </w:p>
    <w:p w14:paraId="4BB1A62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За период с 2006 г. предприятием изготовлено  и поставлено на терминалы Белого, Балтийского и Чёрного морей, на НПЗ, нефтебазы и объекты АК «Транснефть» 457 понтонов БПА, которые обеспечивают сокращение вредных выбросов в атмосферу не менее чем на 45 000 тонн в год.</w:t>
      </w:r>
    </w:p>
    <w:p w14:paraId="793EE48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Представляем краткую информацию об инновационных технологиях и выпускаемом оборудовании предприятия ООО «СЭП» и Методику укрупнённого расчёта сокращения вредных выбросов в атмосферу. Данная информация может быть полезной для специалистов Департамента области, занимающихся вопросами экологии при составлении планов и рекомендаций для владельцев резервуаров, а также для разработки соответствующих Программ с получением реальных ощутимых результатов.</w:t>
      </w:r>
    </w:p>
    <w:p w14:paraId="7CD2E7A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При заинтересованности предприятие изготовит и поставит необходимое количество понтонов БПА, подготовит более точный расчёт ожидаемого объёма снижения вредных выбросов, предоставит дополнительную необходимую информацию по запросу на электронный адрес  </w:t>
      </w:r>
      <w:hyperlink r:id="rId5" w:history="1">
        <w:r w:rsidRPr="004858A9">
          <w:rPr>
            <w:rFonts w:ascii="Arial" w:eastAsia="Times New Roman" w:hAnsi="Arial" w:cs="Arial"/>
            <w:color w:val="0000FF"/>
            <w:sz w:val="21"/>
            <w:szCs w:val="21"/>
            <w:u w:val="single"/>
            <w:lang w:eastAsia="ru-RU"/>
          </w:rPr>
          <w:t>sep@sep32.ru</w:t>
        </w:r>
      </w:hyperlink>
      <w:r w:rsidRPr="004858A9">
        <w:rPr>
          <w:rFonts w:ascii="Arial" w:eastAsia="Times New Roman" w:hAnsi="Arial" w:cs="Arial"/>
          <w:color w:val="525252"/>
          <w:sz w:val="21"/>
          <w:szCs w:val="21"/>
          <w:lang w:eastAsia="ru-RU"/>
        </w:rPr>
        <w:t>, телефон (4832) 74-77-70 или факс (4832) 74-88-67.</w:t>
      </w:r>
    </w:p>
    <w:p w14:paraId="420D402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1627C86"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0A4FD32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36575E3"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p>
    <w:p w14:paraId="566847B3"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6" w:history="1">
        <w:r w:rsidRPr="004858A9">
          <w:rPr>
            <w:rFonts w:ascii="Arial" w:eastAsia="Times New Roman" w:hAnsi="Arial" w:cs="Arial"/>
            <w:color w:val="0000FF"/>
            <w:sz w:val="21"/>
            <w:szCs w:val="21"/>
            <w:u w:val="single"/>
            <w:lang w:eastAsia="ru-RU"/>
          </w:rPr>
          <w:t>Постановление Правительства Ростовской области от 03.03.2017 № 144 </w:t>
        </w:r>
      </w:hyperlink>
      <w:r w:rsidRPr="004858A9">
        <w:rPr>
          <w:rFonts w:ascii="Arial" w:eastAsia="Times New Roman" w:hAnsi="Arial" w:cs="Arial"/>
          <w:color w:val="525252"/>
          <w:sz w:val="21"/>
          <w:szCs w:val="21"/>
          <w:lang w:eastAsia="ru-RU"/>
        </w:rPr>
        <w:t>О порядке предоставления субсидий сельскохозяйственным товаропроизводителям (кроме граждан, ведущих личное подсобное хозяйство, и сельскохозяйственных потребительских кооперативов), занимающимся животноводством (мясное, молочное скотоводство, птицеводство) или садоводством, или виноградарством, на возмещение части затрат на приобретение сельскохозяйственной техники, произведенной в Российской Федерацииа</w:t>
      </w:r>
    </w:p>
    <w:p w14:paraId="79938DBE"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7" w:history="1">
        <w:r w:rsidRPr="004858A9">
          <w:rPr>
            <w:rFonts w:ascii="Arial" w:eastAsia="Times New Roman" w:hAnsi="Arial" w:cs="Arial"/>
            <w:color w:val="0000FF"/>
            <w:sz w:val="21"/>
            <w:szCs w:val="21"/>
            <w:u w:val="single"/>
            <w:lang w:eastAsia="ru-RU"/>
          </w:rPr>
          <w:t>Заявка</w:t>
        </w:r>
      </w:hyperlink>
      <w:r w:rsidRPr="004858A9">
        <w:rPr>
          <w:rFonts w:ascii="Arial" w:eastAsia="Times New Roman" w:hAnsi="Arial" w:cs="Arial"/>
          <w:color w:val="525252"/>
          <w:sz w:val="21"/>
          <w:szCs w:val="21"/>
          <w:lang w:eastAsia="ru-RU"/>
        </w:rPr>
        <w:t> на участие в учебной программе повышения квалификации «Организация крестьянского (фермерского) хозяйства»</w:t>
      </w:r>
    </w:p>
    <w:p w14:paraId="2CB1AB8F"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8" w:history="1">
        <w:r w:rsidRPr="004858A9">
          <w:rPr>
            <w:rFonts w:ascii="Arial" w:eastAsia="Times New Roman" w:hAnsi="Arial" w:cs="Arial"/>
            <w:color w:val="0000FF"/>
            <w:sz w:val="21"/>
            <w:szCs w:val="21"/>
            <w:u w:val="single"/>
            <w:lang w:eastAsia="ru-RU"/>
          </w:rPr>
          <w:t>Учебная программа</w:t>
        </w:r>
      </w:hyperlink>
      <w:r w:rsidRPr="004858A9">
        <w:rPr>
          <w:rFonts w:ascii="Arial" w:eastAsia="Times New Roman" w:hAnsi="Arial" w:cs="Arial"/>
          <w:color w:val="525252"/>
          <w:sz w:val="21"/>
          <w:szCs w:val="21"/>
          <w:lang w:eastAsia="ru-RU"/>
        </w:rPr>
        <w:t> повышения квалификации «Организация крестьянского (фермерского) хозяйства»</w:t>
      </w:r>
    </w:p>
    <w:p w14:paraId="370F5867"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9" w:history="1">
        <w:r w:rsidRPr="004858A9">
          <w:rPr>
            <w:rFonts w:ascii="Arial" w:eastAsia="Times New Roman" w:hAnsi="Arial" w:cs="Arial"/>
            <w:color w:val="0000FF"/>
            <w:sz w:val="21"/>
            <w:szCs w:val="21"/>
            <w:u w:val="single"/>
            <w:lang w:eastAsia="ru-RU"/>
          </w:rPr>
          <w:t>Расписание</w:t>
        </w:r>
      </w:hyperlink>
      <w:r w:rsidRPr="004858A9">
        <w:rPr>
          <w:rFonts w:ascii="Arial" w:eastAsia="Times New Roman" w:hAnsi="Arial" w:cs="Arial"/>
          <w:color w:val="525252"/>
          <w:sz w:val="21"/>
          <w:szCs w:val="21"/>
          <w:lang w:eastAsia="ru-RU"/>
        </w:rPr>
        <w:t> учебных занятий 15-16 марта 2017 года</w:t>
      </w:r>
    </w:p>
    <w:p w14:paraId="62BF3DE2"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10" w:history="1">
        <w:r w:rsidRPr="004858A9">
          <w:rPr>
            <w:rFonts w:ascii="Arial" w:eastAsia="Times New Roman" w:hAnsi="Arial" w:cs="Arial"/>
            <w:color w:val="0000FF"/>
            <w:sz w:val="21"/>
            <w:szCs w:val="21"/>
            <w:u w:val="single"/>
            <w:lang w:eastAsia="ru-RU"/>
          </w:rPr>
          <w:t>Распоряжение Правительства Ростовской области от 15.02.2017 № 73 </w:t>
        </w:r>
      </w:hyperlink>
      <w:r w:rsidRPr="004858A9">
        <w:rPr>
          <w:rFonts w:ascii="Arial" w:eastAsia="Times New Roman" w:hAnsi="Arial" w:cs="Arial"/>
          <w:color w:val="525252"/>
          <w:sz w:val="21"/>
          <w:szCs w:val="21"/>
          <w:lang w:eastAsia="ru-RU"/>
        </w:rPr>
        <w:t>Об утверждении распределения субсидии на содействие достижению целевых показателей региональных программ развития агропромышленного комплекса на 2017 год</w:t>
      </w:r>
    </w:p>
    <w:p w14:paraId="5DB5F877"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hyperlink r:id="rId11" w:history="1">
        <w:r w:rsidRPr="004858A9">
          <w:rPr>
            <w:rFonts w:ascii="Arial" w:eastAsia="Times New Roman" w:hAnsi="Arial" w:cs="Arial"/>
            <w:color w:val="0000FF"/>
            <w:sz w:val="21"/>
            <w:szCs w:val="21"/>
            <w:u w:val="single"/>
            <w:lang w:eastAsia="ru-RU"/>
          </w:rPr>
          <w:t>Постановление Правительства Ростовской области от 14.02.2017 № 83 </w:t>
        </w:r>
      </w:hyperlink>
      <w:r w:rsidRPr="004858A9">
        <w:rPr>
          <w:rFonts w:ascii="Arial" w:eastAsia="Times New Roman" w:hAnsi="Arial" w:cs="Arial"/>
          <w:color w:val="525252"/>
          <w:sz w:val="21"/>
          <w:szCs w:val="21"/>
          <w:lang w:eastAsia="ru-RU"/>
        </w:rPr>
        <w:t>О порядке предоставления субсидии на содействие достижению целевых показателей региональных программ развития агропромышленного комплекса</w:t>
      </w:r>
    </w:p>
    <w:p w14:paraId="2909E69E"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BE0F8C3"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0B447F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 Крестьянских (фермерских) хозяйств!!!</w:t>
      </w:r>
    </w:p>
    <w:p w14:paraId="1F3A1478"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230007C"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 xml:space="preserve">С целью оказания государственной поддержки сельскохозяйственным товаропроизводителям области в форме субсидий на поддержку племенного животноводства, минсельхозпроду </w:t>
      </w:r>
      <w:r w:rsidRPr="004858A9">
        <w:rPr>
          <w:rFonts w:ascii="Arial" w:eastAsia="Times New Roman" w:hAnsi="Arial" w:cs="Arial"/>
          <w:color w:val="000000"/>
          <w:sz w:val="21"/>
          <w:szCs w:val="21"/>
          <w:lang w:eastAsia="ru-RU"/>
        </w:rPr>
        <w:lastRenderedPageBreak/>
        <w:t>области за счет областного бюджета на 2017 год предусмотрены средства на возмещение части затрат сельскохозяйственных товаропроизводителей на приобретение племенного молодняка крупного рогатого скота:</w:t>
      </w:r>
    </w:p>
    <w:p w14:paraId="568F5F90"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молочного направления продуктивности, в том числе по импорту –</w:t>
      </w:r>
      <w:r w:rsidRPr="004858A9">
        <w:rPr>
          <w:rFonts w:ascii="Arial" w:eastAsia="Times New Roman" w:hAnsi="Arial" w:cs="Arial"/>
          <w:color w:val="000000"/>
          <w:sz w:val="21"/>
          <w:szCs w:val="21"/>
          <w:lang w:eastAsia="ru-RU"/>
        </w:rPr>
        <w:br/>
        <w:t>150000 тыс. рублей;</w:t>
      </w:r>
    </w:p>
    <w:p w14:paraId="5551F695"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мясного направления продуктивности – 34800 тыс. рублей.</w:t>
      </w:r>
    </w:p>
    <w:p w14:paraId="446D9D6D"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Ставка субсидии составит 100 рублей за 1 кг живой массы молочного скота </w:t>
      </w:r>
      <w:r w:rsidRPr="004858A9">
        <w:rPr>
          <w:rFonts w:ascii="Arial" w:eastAsia="Times New Roman" w:hAnsi="Arial" w:cs="Arial"/>
          <w:color w:val="000000"/>
          <w:sz w:val="21"/>
          <w:szCs w:val="21"/>
          <w:lang w:eastAsia="ru-RU"/>
        </w:rPr>
        <w:br/>
        <w:t>и 90 рублей за 1 кг живой массы скота мясного направления продуктивности.</w:t>
      </w:r>
    </w:p>
    <w:p w14:paraId="3C3D3CA2"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Предоставление субсидии будет осуществляться по мере поступления заявок сельскохозяйственных товаропроизводителей. В настоящее время идет подготовка нормативного акта по данному направлению.</w:t>
      </w:r>
    </w:p>
    <w:p w14:paraId="144BEB1F"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F87B6B0"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t>Администрация Песчанокопского сельского поселения.</w:t>
      </w:r>
    </w:p>
    <w:p w14:paraId="54786124"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9338ECD"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9FA1774"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A6293D5"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2CE324A"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B6C078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 Крестьянских (фермерских) хозяйств!!!</w:t>
      </w:r>
    </w:p>
    <w:p w14:paraId="7A6A1DF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 2017 года меняются подходы по предоставлению средств федерального и областного бюджетов на поддержку агропромышленного комплекса.</w:t>
      </w:r>
    </w:p>
    <w:p w14:paraId="540D394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целях достижения целевых показателей развития агропромышленного комплекса, утвержденных постановлением Правительства Ростовской области от 25.09.2013 № 592 «Об утверждении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из федерального и областного бюджетов сельхозтоваропроизводителям в текущем году будет предоставляться субсидия «На содействие достижению целевых показателей региональных программ развития агропромышленного комплекса» (далее – единая субсидия).</w:t>
      </w:r>
    </w:p>
    <w:p w14:paraId="1A5AD52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9AEE3E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Единая субсидия объединила 18 софинансируемых из федерального бюджета направлений государственной поддержки, (</w:t>
      </w:r>
      <w:r w:rsidRPr="004858A9">
        <w:rPr>
          <w:rFonts w:ascii="Arial" w:eastAsia="Times New Roman" w:hAnsi="Arial" w:cs="Arial"/>
          <w:i/>
          <w:iCs/>
          <w:color w:val="525252"/>
          <w:sz w:val="21"/>
          <w:szCs w:val="21"/>
          <w:lang w:eastAsia="ru-RU"/>
        </w:rPr>
        <w:t>в 2016 году они представлялись как отдельные субсидии</w:t>
      </w:r>
      <w:r w:rsidRPr="004858A9">
        <w:rPr>
          <w:rFonts w:ascii="Arial" w:eastAsia="Times New Roman" w:hAnsi="Arial" w:cs="Arial"/>
          <w:color w:val="525252"/>
          <w:sz w:val="21"/>
          <w:szCs w:val="21"/>
          <w:lang w:eastAsia="ru-RU"/>
        </w:rPr>
        <w:t>):</w:t>
      </w:r>
    </w:p>
    <w:p w14:paraId="356AB08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1. На </w:t>
      </w:r>
      <w:r w:rsidRPr="004858A9">
        <w:rPr>
          <w:rFonts w:ascii="Arial" w:eastAsia="Times New Roman" w:hAnsi="Arial" w:cs="Arial"/>
          <w:b/>
          <w:bCs/>
          <w:color w:val="000000"/>
          <w:sz w:val="21"/>
          <w:szCs w:val="21"/>
          <w:lang w:eastAsia="ru-RU"/>
        </w:rPr>
        <w:t>поддержку племенного животноводства</w:t>
      </w:r>
      <w:r w:rsidRPr="004858A9">
        <w:rPr>
          <w:rFonts w:ascii="Arial" w:eastAsia="Times New Roman" w:hAnsi="Arial" w:cs="Arial"/>
          <w:color w:val="000000"/>
          <w:sz w:val="21"/>
          <w:szCs w:val="21"/>
          <w:lang w:eastAsia="ru-RU"/>
        </w:rPr>
        <w:t> (только </w:t>
      </w:r>
      <w:r w:rsidRPr="004858A9">
        <w:rPr>
          <w:rFonts w:ascii="Arial" w:eastAsia="Times New Roman" w:hAnsi="Arial" w:cs="Arial"/>
          <w:b/>
          <w:bCs/>
          <w:color w:val="000000"/>
          <w:sz w:val="21"/>
          <w:szCs w:val="21"/>
          <w:lang w:eastAsia="ru-RU"/>
        </w:rPr>
        <w:t>содержание</w:t>
      </w:r>
      <w:r w:rsidRPr="004858A9">
        <w:rPr>
          <w:rFonts w:ascii="Arial" w:eastAsia="Times New Roman" w:hAnsi="Arial" w:cs="Arial"/>
          <w:color w:val="000000"/>
          <w:sz w:val="21"/>
          <w:szCs w:val="21"/>
          <w:lang w:eastAsia="ru-RU"/>
        </w:rPr>
        <w:t> племенных животных).</w:t>
      </w:r>
    </w:p>
    <w:p w14:paraId="5902CBB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2. На </w:t>
      </w:r>
      <w:r w:rsidRPr="004858A9">
        <w:rPr>
          <w:rFonts w:ascii="Arial" w:eastAsia="Times New Roman" w:hAnsi="Arial" w:cs="Arial"/>
          <w:b/>
          <w:bCs/>
          <w:color w:val="000000"/>
          <w:sz w:val="21"/>
          <w:szCs w:val="21"/>
          <w:lang w:eastAsia="ru-RU"/>
        </w:rPr>
        <w:t>содержание товарного маточного поголовья крупного рогатого скота мясных пород и их помесей</w:t>
      </w:r>
      <w:r w:rsidRPr="004858A9">
        <w:rPr>
          <w:rFonts w:ascii="Arial" w:eastAsia="Times New Roman" w:hAnsi="Arial" w:cs="Arial"/>
          <w:color w:val="000000"/>
          <w:sz w:val="21"/>
          <w:szCs w:val="21"/>
          <w:lang w:eastAsia="ru-RU"/>
        </w:rPr>
        <w:t>.</w:t>
      </w:r>
    </w:p>
    <w:p w14:paraId="5B4DE67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3. На поддержку </w:t>
      </w:r>
      <w:r w:rsidRPr="004858A9">
        <w:rPr>
          <w:rFonts w:ascii="Arial" w:eastAsia="Times New Roman" w:hAnsi="Arial" w:cs="Arial"/>
          <w:b/>
          <w:bCs/>
          <w:color w:val="000000"/>
          <w:sz w:val="21"/>
          <w:szCs w:val="21"/>
          <w:lang w:eastAsia="ru-RU"/>
        </w:rPr>
        <w:t>тонкорунного и полутонкорунного овцеводства</w:t>
      </w:r>
      <w:r w:rsidRPr="004858A9">
        <w:rPr>
          <w:rFonts w:ascii="Arial" w:eastAsia="Times New Roman" w:hAnsi="Arial" w:cs="Arial"/>
          <w:color w:val="000000"/>
          <w:sz w:val="21"/>
          <w:szCs w:val="21"/>
          <w:lang w:eastAsia="ru-RU"/>
        </w:rPr>
        <w:t>.</w:t>
      </w:r>
    </w:p>
    <w:p w14:paraId="568EA1B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4. На </w:t>
      </w:r>
      <w:r w:rsidRPr="004858A9">
        <w:rPr>
          <w:rFonts w:ascii="Arial" w:eastAsia="Times New Roman" w:hAnsi="Arial" w:cs="Arial"/>
          <w:b/>
          <w:bCs/>
          <w:color w:val="525252"/>
          <w:sz w:val="21"/>
          <w:szCs w:val="21"/>
          <w:lang w:eastAsia="ru-RU"/>
        </w:rPr>
        <w:t>поддержку овцеводства</w:t>
      </w:r>
      <w:r w:rsidRPr="004858A9">
        <w:rPr>
          <w:rFonts w:ascii="Arial" w:eastAsia="Times New Roman" w:hAnsi="Arial" w:cs="Arial"/>
          <w:color w:val="525252"/>
          <w:sz w:val="21"/>
          <w:szCs w:val="21"/>
          <w:lang w:eastAsia="ru-RU"/>
        </w:rPr>
        <w:t> (предоставляется муниципальными образованиями в связи с переданными полномочиями)</w:t>
      </w:r>
    </w:p>
    <w:p w14:paraId="38DFD94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5. На </w:t>
      </w:r>
      <w:r w:rsidRPr="004858A9">
        <w:rPr>
          <w:rFonts w:ascii="Arial" w:eastAsia="Times New Roman" w:hAnsi="Arial" w:cs="Arial"/>
          <w:b/>
          <w:bCs/>
          <w:color w:val="000000"/>
          <w:sz w:val="21"/>
          <w:szCs w:val="21"/>
          <w:lang w:eastAsia="ru-RU"/>
        </w:rPr>
        <w:t>поддержку рисоводства</w:t>
      </w:r>
      <w:r w:rsidRPr="004858A9">
        <w:rPr>
          <w:rFonts w:ascii="Arial" w:eastAsia="Times New Roman" w:hAnsi="Arial" w:cs="Arial"/>
          <w:color w:val="000000"/>
          <w:sz w:val="21"/>
          <w:szCs w:val="21"/>
          <w:lang w:eastAsia="ru-RU"/>
        </w:rPr>
        <w:t>.</w:t>
      </w:r>
    </w:p>
    <w:p w14:paraId="7EA052A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6. На поддержку </w:t>
      </w:r>
      <w:r w:rsidRPr="004858A9">
        <w:rPr>
          <w:rFonts w:ascii="Arial" w:eastAsia="Times New Roman" w:hAnsi="Arial" w:cs="Arial"/>
          <w:b/>
          <w:bCs/>
          <w:color w:val="000000"/>
          <w:sz w:val="21"/>
          <w:szCs w:val="21"/>
          <w:lang w:eastAsia="ru-RU"/>
        </w:rPr>
        <w:t>элитного семеноводства</w:t>
      </w:r>
      <w:r w:rsidRPr="004858A9">
        <w:rPr>
          <w:rFonts w:ascii="Arial" w:eastAsia="Times New Roman" w:hAnsi="Arial" w:cs="Arial"/>
          <w:color w:val="000000"/>
          <w:sz w:val="21"/>
          <w:szCs w:val="21"/>
          <w:lang w:eastAsia="ru-RU"/>
        </w:rPr>
        <w:t>.</w:t>
      </w:r>
    </w:p>
    <w:p w14:paraId="6790089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7. На закладку, уход, установку шпалеры, раскорчевку виноградников.</w:t>
      </w:r>
    </w:p>
    <w:p w14:paraId="1BA76C8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8. На закладку и уход за многолетними плодовыми и ягодными насаждениями, садами интенсивного типа.</w:t>
      </w:r>
    </w:p>
    <w:p w14:paraId="00FBCD7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9-12. На возмещение части процентной ставки по краткосрочным кредитам (займам), полученным до 31 декабря 2016 (по 4 подотраслям: растениеводство, животноводства, молочное скотоводство и переработка).</w:t>
      </w:r>
    </w:p>
    <w:p w14:paraId="570708B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13-14.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 (или) животноводства.</w:t>
      </w:r>
    </w:p>
    <w:p w14:paraId="43E5C87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15. На возмещение части процентной ставки по долгосрочным, среднесрочным и краткосрочным кредитам, взятым малыми формами хозяйствования до 31 декабря 2016.</w:t>
      </w:r>
    </w:p>
    <w:p w14:paraId="61496CA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16. Гранты на поддержку начинающих фермеров.</w:t>
      </w:r>
    </w:p>
    <w:p w14:paraId="58DB200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17. Гранты на развитие семейных животноводческих ферм.</w:t>
      </w:r>
    </w:p>
    <w:p w14:paraId="6969B8E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18. Гранты на развитие материально-технической базы сельскохозяйственных потребительских кооперативов</w:t>
      </w:r>
    </w:p>
    <w:p w14:paraId="17E7BE3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078988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В соответствии с постановлением Правительства Российской Федерации от 30.12.2016 № 1556, устанавливающим правила предоставления и распределения единой субсидии, государственная поддержка будет предоставляться конечным получателям по ставкам, рассчитанным:</w:t>
      </w:r>
    </w:p>
    <w:p w14:paraId="1D80190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lastRenderedPageBreak/>
        <w:t>на 1 голову</w:t>
      </w:r>
      <w:r w:rsidRPr="004858A9">
        <w:rPr>
          <w:rFonts w:ascii="Arial" w:eastAsia="Times New Roman" w:hAnsi="Arial" w:cs="Arial"/>
          <w:color w:val="000000"/>
          <w:sz w:val="21"/>
          <w:szCs w:val="21"/>
          <w:lang w:eastAsia="ru-RU"/>
        </w:rPr>
        <w:t> сельхозживотного (для племенных животных – </w:t>
      </w:r>
      <w:r w:rsidRPr="004858A9">
        <w:rPr>
          <w:rFonts w:ascii="Arial" w:eastAsia="Times New Roman" w:hAnsi="Arial" w:cs="Arial"/>
          <w:color w:val="000000"/>
          <w:sz w:val="21"/>
          <w:szCs w:val="21"/>
          <w:lang w:eastAsia="ru-RU"/>
        </w:rPr>
        <w:br/>
        <w:t>на 1 условную голову);</w:t>
      </w:r>
    </w:p>
    <w:p w14:paraId="564D254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t>на 1 гектар</w:t>
      </w:r>
      <w:r w:rsidRPr="004858A9">
        <w:rPr>
          <w:rFonts w:ascii="Arial" w:eastAsia="Times New Roman" w:hAnsi="Arial" w:cs="Arial"/>
          <w:color w:val="000000"/>
          <w:sz w:val="21"/>
          <w:szCs w:val="21"/>
          <w:lang w:eastAsia="ru-RU"/>
        </w:rPr>
        <w:t> площади под сельскохозяйственной культурой (</w:t>
      </w:r>
      <w:r w:rsidRPr="004858A9">
        <w:rPr>
          <w:rFonts w:ascii="Arial" w:eastAsia="Times New Roman" w:hAnsi="Arial" w:cs="Arial"/>
          <w:i/>
          <w:iCs/>
          <w:color w:val="000000"/>
          <w:sz w:val="21"/>
          <w:szCs w:val="21"/>
          <w:lang w:eastAsia="ru-RU"/>
        </w:rPr>
        <w:t>элитные семена, рис, многолетние насаждения, винградники, несвязка)</w:t>
      </w:r>
      <w:r w:rsidRPr="004858A9">
        <w:rPr>
          <w:rFonts w:ascii="Arial" w:eastAsia="Times New Roman" w:hAnsi="Arial" w:cs="Arial"/>
          <w:color w:val="000000"/>
          <w:sz w:val="21"/>
          <w:szCs w:val="21"/>
          <w:lang w:eastAsia="ru-RU"/>
        </w:rPr>
        <w:t>;</w:t>
      </w:r>
    </w:p>
    <w:p w14:paraId="689B87F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t>на единицу объема реализованной</w:t>
      </w:r>
      <w:r w:rsidRPr="004858A9">
        <w:rPr>
          <w:rFonts w:ascii="Arial" w:eastAsia="Times New Roman" w:hAnsi="Arial" w:cs="Arial"/>
          <w:color w:val="000000"/>
          <w:sz w:val="21"/>
          <w:szCs w:val="21"/>
          <w:lang w:eastAsia="ru-RU"/>
        </w:rPr>
        <w:t> продукции растениеводства и (или) животноводства собственного производства </w:t>
      </w:r>
      <w:r w:rsidRPr="004858A9">
        <w:rPr>
          <w:rFonts w:ascii="Arial" w:eastAsia="Times New Roman" w:hAnsi="Arial" w:cs="Arial"/>
          <w:i/>
          <w:iCs/>
          <w:color w:val="000000"/>
          <w:sz w:val="21"/>
          <w:szCs w:val="21"/>
          <w:lang w:eastAsia="ru-RU"/>
        </w:rPr>
        <w:t>(шерсть).</w:t>
      </w:r>
    </w:p>
    <w:p w14:paraId="31BC7FB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По многим направления прослеживается «уход» от расчета размера субсидии от произведенных затрат.</w:t>
      </w:r>
    </w:p>
    <w:p w14:paraId="277BD5D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Исключение составляют субсидирование процентных ставок по краткосрочным кредитам и кредитам, полученным малыми формами хозяйствования, а также затраты на сельхозстрахование в области растениеводства и животноводства (подход к расчету ставки не поменялся – возмещение затрат на уплату процентов и оплата 50% страховой премии по договору страхования).</w:t>
      </w:r>
    </w:p>
    <w:p w14:paraId="54C83EF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Следует отметить, что в соответствии с федеральным законодательством при наступлении ЧС выплаты из бюджетов могут предоставляться только на застрахованные объекты.</w:t>
      </w:r>
    </w:p>
    <w:p w14:paraId="2124BF6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9D0CB2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t>Элитное семеноводство и рисоводство</w:t>
      </w:r>
    </w:p>
    <w:p w14:paraId="7A0EA275"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t>(в рамках «единой субсидии»)</w:t>
      </w:r>
    </w:p>
    <w:p w14:paraId="1E7B560C"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CA0C16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Меняется подход к предоставлению субсидии на поддержку элитного семеноводства и рисоводства.</w:t>
      </w:r>
    </w:p>
    <w:p w14:paraId="3E29863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2016 году субсидия по элитным семенам предоставлялась по ставкам за 1 тонну или 1 посевную единицу семян; по рису - на возмещение части затрат на 1 тонну произведенного риса в первоначально оприходованном весе, произведенного в текущем году.</w:t>
      </w:r>
    </w:p>
    <w:p w14:paraId="5A0E72C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2017 году субсидия по </w:t>
      </w:r>
      <w:r w:rsidRPr="004858A9">
        <w:rPr>
          <w:rFonts w:ascii="Arial" w:eastAsia="Times New Roman" w:hAnsi="Arial" w:cs="Arial"/>
          <w:b/>
          <w:bCs/>
          <w:color w:val="525252"/>
          <w:sz w:val="21"/>
          <w:szCs w:val="21"/>
          <w:lang w:eastAsia="ru-RU"/>
        </w:rPr>
        <w:t>рису</w:t>
      </w:r>
      <w:r w:rsidRPr="004858A9">
        <w:rPr>
          <w:rFonts w:ascii="Arial" w:eastAsia="Times New Roman" w:hAnsi="Arial" w:cs="Arial"/>
          <w:color w:val="525252"/>
          <w:sz w:val="21"/>
          <w:szCs w:val="21"/>
          <w:lang w:eastAsia="ru-RU"/>
        </w:rPr>
        <w:t> будет предоставляться из расчета ставки </w:t>
      </w:r>
      <w:r w:rsidRPr="004858A9">
        <w:rPr>
          <w:rFonts w:ascii="Arial" w:eastAsia="Times New Roman" w:hAnsi="Arial" w:cs="Arial"/>
          <w:b/>
          <w:bCs/>
          <w:color w:val="525252"/>
          <w:sz w:val="21"/>
          <w:szCs w:val="21"/>
          <w:lang w:eastAsia="ru-RU"/>
        </w:rPr>
        <w:t>на 1 гектар уборочной площади</w:t>
      </w:r>
      <w:r w:rsidRPr="004858A9">
        <w:rPr>
          <w:rFonts w:ascii="Arial" w:eastAsia="Times New Roman" w:hAnsi="Arial" w:cs="Arial"/>
          <w:color w:val="525252"/>
          <w:sz w:val="21"/>
          <w:szCs w:val="21"/>
          <w:lang w:eastAsia="ru-RU"/>
        </w:rPr>
        <w:t> риса произведенного </w:t>
      </w:r>
      <w:r w:rsidRPr="004858A9">
        <w:rPr>
          <w:rFonts w:ascii="Arial" w:eastAsia="Times New Roman" w:hAnsi="Arial" w:cs="Arial"/>
          <w:b/>
          <w:bCs/>
          <w:color w:val="525252"/>
          <w:sz w:val="21"/>
          <w:szCs w:val="21"/>
          <w:lang w:eastAsia="ru-RU"/>
        </w:rPr>
        <w:t>в текущем году</w:t>
      </w:r>
      <w:r w:rsidRPr="004858A9">
        <w:rPr>
          <w:rFonts w:ascii="Arial" w:eastAsia="Times New Roman" w:hAnsi="Arial" w:cs="Arial"/>
          <w:color w:val="525252"/>
          <w:sz w:val="21"/>
          <w:szCs w:val="21"/>
          <w:lang w:eastAsia="ru-RU"/>
        </w:rPr>
        <w:t> с </w:t>
      </w:r>
      <w:r w:rsidRPr="004858A9">
        <w:rPr>
          <w:rFonts w:ascii="Arial" w:eastAsia="Times New Roman" w:hAnsi="Arial" w:cs="Arial"/>
          <w:b/>
          <w:bCs/>
          <w:color w:val="525252"/>
          <w:sz w:val="21"/>
          <w:szCs w:val="21"/>
          <w:lang w:eastAsia="ru-RU"/>
        </w:rPr>
        <w:t>учетом коэффициента интенсивности</w:t>
      </w:r>
      <w:r w:rsidRPr="004858A9">
        <w:rPr>
          <w:rFonts w:ascii="Arial" w:eastAsia="Times New Roman" w:hAnsi="Arial" w:cs="Arial"/>
          <w:color w:val="525252"/>
          <w:sz w:val="21"/>
          <w:szCs w:val="21"/>
          <w:lang w:eastAsia="ru-RU"/>
        </w:rPr>
        <w:t> использования посевных площадей, занятых под рисом (</w:t>
      </w:r>
      <w:r w:rsidRPr="004858A9">
        <w:rPr>
          <w:rFonts w:ascii="Arial" w:eastAsia="Times New Roman" w:hAnsi="Arial" w:cs="Arial"/>
          <w:i/>
          <w:iCs/>
          <w:color w:val="525252"/>
          <w:sz w:val="21"/>
          <w:szCs w:val="21"/>
          <w:lang w:eastAsia="ru-RU"/>
        </w:rPr>
        <w:t>в 2016 было на 1 тонну произведенного риса</w:t>
      </w:r>
      <w:r w:rsidRPr="004858A9">
        <w:rPr>
          <w:rFonts w:ascii="Arial" w:eastAsia="Times New Roman" w:hAnsi="Arial" w:cs="Arial"/>
          <w:color w:val="525252"/>
          <w:sz w:val="21"/>
          <w:szCs w:val="21"/>
          <w:lang w:eastAsia="ru-RU"/>
        </w:rPr>
        <w:t>). При этом коэффициент интенсивности определяется как соотношение урожайности по рису сельхозтоваропроизводителя в текущем году к среднему областному значению урожайности риса за последние три года в первоначально оприходованном весе по данным статистического учета. Также стоит </w:t>
      </w:r>
      <w:r w:rsidRPr="004858A9">
        <w:rPr>
          <w:rFonts w:ascii="Arial" w:eastAsia="Times New Roman" w:hAnsi="Arial" w:cs="Arial"/>
          <w:b/>
          <w:bCs/>
          <w:color w:val="525252"/>
          <w:sz w:val="21"/>
          <w:szCs w:val="21"/>
          <w:lang w:eastAsia="ru-RU"/>
        </w:rPr>
        <w:t>задача несниженияплощадирисовых посевов</w:t>
      </w:r>
      <w:r w:rsidRPr="004858A9">
        <w:rPr>
          <w:rFonts w:ascii="Arial" w:eastAsia="Times New Roman" w:hAnsi="Arial" w:cs="Arial"/>
          <w:color w:val="525252"/>
          <w:sz w:val="21"/>
          <w:szCs w:val="21"/>
          <w:lang w:eastAsia="ru-RU"/>
        </w:rPr>
        <w:t> по отношению к предшествующему периоду.</w:t>
      </w:r>
    </w:p>
    <w:p w14:paraId="7756EA4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Субсидия на поддержку </w:t>
      </w:r>
      <w:r w:rsidRPr="004858A9">
        <w:rPr>
          <w:rFonts w:ascii="Arial" w:eastAsia="Times New Roman" w:hAnsi="Arial" w:cs="Arial"/>
          <w:b/>
          <w:bCs/>
          <w:color w:val="525252"/>
          <w:sz w:val="21"/>
          <w:szCs w:val="21"/>
          <w:lang w:eastAsia="ru-RU"/>
        </w:rPr>
        <w:t>элитного семеноводства</w:t>
      </w:r>
      <w:r w:rsidRPr="004858A9">
        <w:rPr>
          <w:rFonts w:ascii="Arial" w:eastAsia="Times New Roman" w:hAnsi="Arial" w:cs="Arial"/>
          <w:color w:val="525252"/>
          <w:sz w:val="21"/>
          <w:szCs w:val="21"/>
          <w:lang w:eastAsia="ru-RU"/>
        </w:rPr>
        <w:t> будет предоставляться по ставке </w:t>
      </w:r>
      <w:r w:rsidRPr="004858A9">
        <w:rPr>
          <w:rFonts w:ascii="Arial" w:eastAsia="Times New Roman" w:hAnsi="Arial" w:cs="Arial"/>
          <w:b/>
          <w:bCs/>
          <w:color w:val="525252"/>
          <w:sz w:val="21"/>
          <w:szCs w:val="21"/>
          <w:lang w:eastAsia="ru-RU"/>
        </w:rPr>
        <w:t>на 1 гектар площади</w:t>
      </w:r>
      <w:r w:rsidRPr="004858A9">
        <w:rPr>
          <w:rFonts w:ascii="Arial" w:eastAsia="Times New Roman" w:hAnsi="Arial" w:cs="Arial"/>
          <w:color w:val="525252"/>
          <w:sz w:val="21"/>
          <w:szCs w:val="21"/>
          <w:lang w:eastAsia="ru-RU"/>
        </w:rPr>
        <w:t> (</w:t>
      </w:r>
      <w:r w:rsidRPr="004858A9">
        <w:rPr>
          <w:rFonts w:ascii="Arial" w:eastAsia="Times New Roman" w:hAnsi="Arial" w:cs="Arial"/>
          <w:i/>
          <w:iCs/>
          <w:color w:val="525252"/>
          <w:sz w:val="21"/>
          <w:szCs w:val="21"/>
          <w:lang w:eastAsia="ru-RU"/>
        </w:rPr>
        <w:t>в 2016 было на 1 тонну или 1 посевную единицу семян</w:t>
      </w:r>
      <w:r w:rsidRPr="004858A9">
        <w:rPr>
          <w:rFonts w:ascii="Arial" w:eastAsia="Times New Roman" w:hAnsi="Arial" w:cs="Arial"/>
          <w:color w:val="525252"/>
          <w:sz w:val="21"/>
          <w:szCs w:val="21"/>
          <w:lang w:eastAsia="ru-RU"/>
        </w:rPr>
        <w:t>), засеянной элитными семенами сельскохозяйственных культур, приобретенных и засеянных в текущем году или во втором полугодии предшествующего года.</w:t>
      </w:r>
    </w:p>
    <w:p w14:paraId="5C6599E7"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0CE081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 остальным направлениям поддержек в рамках «единой субсидии» подходы не меняются. Добавляются условия предоставления субсидии, представленных далее.</w:t>
      </w:r>
    </w:p>
    <w:p w14:paraId="3B1A082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Гранты (в рамках «единой субсидии»)</w:t>
      </w:r>
    </w:p>
    <w:p w14:paraId="70B825F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3959ED1"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Муниципальными районами предварительно заявлено 148 участников на конкурс по начинающим фермерам и 20 участников по семейным животноводческим фермам </w:t>
      </w:r>
      <w:r w:rsidRPr="004858A9">
        <w:rPr>
          <w:rFonts w:ascii="Arial" w:eastAsia="Times New Roman" w:hAnsi="Arial" w:cs="Arial"/>
          <w:i/>
          <w:iCs/>
          <w:color w:val="525252"/>
          <w:sz w:val="21"/>
          <w:szCs w:val="21"/>
          <w:lang w:eastAsia="ru-RU"/>
        </w:rPr>
        <w:t>(в среднемконкурс - полтора претендента на место)</w:t>
      </w:r>
      <w:r w:rsidRPr="004858A9">
        <w:rPr>
          <w:rFonts w:ascii="Arial" w:eastAsia="Times New Roman" w:hAnsi="Arial" w:cs="Arial"/>
          <w:color w:val="525252"/>
          <w:sz w:val="21"/>
          <w:szCs w:val="21"/>
          <w:lang w:eastAsia="ru-RU"/>
        </w:rPr>
        <w:t>. </w:t>
      </w:r>
      <w:r w:rsidRPr="004858A9">
        <w:rPr>
          <w:rFonts w:ascii="Arial" w:eastAsia="Times New Roman" w:hAnsi="Arial" w:cs="Arial"/>
          <w:b/>
          <w:bCs/>
          <w:color w:val="525252"/>
          <w:sz w:val="21"/>
          <w:szCs w:val="21"/>
          <w:lang w:eastAsia="ru-RU"/>
        </w:rPr>
        <w:t>В первоочередном порядке гранты будут предоставляться для развития молочного и мясного животноводства</w:t>
      </w:r>
      <w:r w:rsidRPr="004858A9">
        <w:rPr>
          <w:rFonts w:ascii="Arial" w:eastAsia="Times New Roman" w:hAnsi="Arial" w:cs="Arial"/>
          <w:color w:val="525252"/>
          <w:sz w:val="21"/>
          <w:szCs w:val="21"/>
          <w:lang w:eastAsia="ru-RU"/>
        </w:rPr>
        <w:t>.</w:t>
      </w:r>
    </w:p>
    <w:p w14:paraId="7DFA9E5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(Кроме того, </w:t>
      </w:r>
      <w:r w:rsidRPr="004858A9">
        <w:rPr>
          <w:rFonts w:ascii="Arial" w:eastAsia="Times New Roman" w:hAnsi="Arial" w:cs="Arial"/>
          <w:b/>
          <w:bCs/>
          <w:color w:val="525252"/>
          <w:sz w:val="21"/>
          <w:szCs w:val="21"/>
          <w:lang w:eastAsia="ru-RU"/>
        </w:rPr>
        <w:t>необходимо обратить внимание</w:t>
      </w:r>
      <w:r w:rsidRPr="004858A9">
        <w:rPr>
          <w:rFonts w:ascii="Arial" w:eastAsia="Times New Roman" w:hAnsi="Arial" w:cs="Arial"/>
          <w:color w:val="525252"/>
          <w:sz w:val="21"/>
          <w:szCs w:val="21"/>
          <w:lang w:eastAsia="ru-RU"/>
        </w:rPr>
        <w:t>:</w:t>
      </w:r>
    </w:p>
    <w:p w14:paraId="1299C827"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 качество и полноту пакета документов,</w:t>
      </w:r>
    </w:p>
    <w:p w14:paraId="30A0318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 отсутствие у фермеров задолженности перед бюджетом и внебюджетными фондами,</w:t>
      </w:r>
    </w:p>
    <w:p w14:paraId="0C99963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 обеспеченность заявителей животноводческими помещениями, а также земельными участками для их размещения, которые соответствуют нормам и правилам градостроительного и санитарного законодательства,</w:t>
      </w:r>
    </w:p>
    <w:p w14:paraId="7B25557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 наличие систем складирования и хранения отходов жизнедеятельности животноводческих ферм (узаконенные навозохранилища).</w:t>
      </w:r>
    </w:p>
    <w:p w14:paraId="624D602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 2017 года </w:t>
      </w:r>
      <w:r w:rsidRPr="004858A9">
        <w:rPr>
          <w:rFonts w:ascii="Arial" w:eastAsia="Times New Roman" w:hAnsi="Arial" w:cs="Arial"/>
          <w:b/>
          <w:bCs/>
          <w:color w:val="525252"/>
          <w:sz w:val="21"/>
          <w:szCs w:val="21"/>
          <w:lang w:eastAsia="ru-RU"/>
        </w:rPr>
        <w:t>максимальный размер</w:t>
      </w:r>
      <w:r w:rsidRPr="004858A9">
        <w:rPr>
          <w:rFonts w:ascii="Arial" w:eastAsia="Times New Roman" w:hAnsi="Arial" w:cs="Arial"/>
          <w:color w:val="525252"/>
          <w:sz w:val="21"/>
          <w:szCs w:val="21"/>
          <w:lang w:eastAsia="ru-RU"/>
        </w:rPr>
        <w:t> гранта </w:t>
      </w:r>
      <w:r w:rsidRPr="004858A9">
        <w:rPr>
          <w:rFonts w:ascii="Arial" w:eastAsia="Times New Roman" w:hAnsi="Arial" w:cs="Arial"/>
          <w:b/>
          <w:bCs/>
          <w:color w:val="525252"/>
          <w:sz w:val="21"/>
          <w:szCs w:val="21"/>
          <w:lang w:eastAsia="ru-RU"/>
        </w:rPr>
        <w:t>для начинающих фермеров составит:</w:t>
      </w:r>
    </w:p>
    <w:p w14:paraId="4D6E4D1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 </w:t>
      </w:r>
      <w:r w:rsidRPr="004858A9">
        <w:rPr>
          <w:rFonts w:ascii="Arial" w:eastAsia="Times New Roman" w:hAnsi="Arial" w:cs="Arial"/>
          <w:b/>
          <w:bCs/>
          <w:color w:val="525252"/>
          <w:sz w:val="21"/>
          <w:szCs w:val="21"/>
          <w:lang w:eastAsia="ru-RU"/>
        </w:rPr>
        <w:t>создание молочной фермы – 3,0 млн</w:t>
      </w:r>
      <w:r w:rsidRPr="004858A9">
        <w:rPr>
          <w:rFonts w:ascii="Arial" w:eastAsia="Times New Roman" w:hAnsi="Arial" w:cs="Arial"/>
          <w:color w:val="525252"/>
          <w:sz w:val="21"/>
          <w:szCs w:val="21"/>
          <w:lang w:eastAsia="ru-RU"/>
        </w:rPr>
        <w:t>. рублей,</w:t>
      </w:r>
    </w:p>
    <w:p w14:paraId="1B8F9F61"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 создание фермы </w:t>
      </w:r>
      <w:r w:rsidRPr="004858A9">
        <w:rPr>
          <w:rFonts w:ascii="Arial" w:eastAsia="Times New Roman" w:hAnsi="Arial" w:cs="Arial"/>
          <w:b/>
          <w:bCs/>
          <w:color w:val="525252"/>
          <w:sz w:val="21"/>
          <w:szCs w:val="21"/>
          <w:lang w:eastAsia="ru-RU"/>
        </w:rPr>
        <w:t>мясного направления – 2млн</w:t>
      </w:r>
      <w:r w:rsidRPr="004858A9">
        <w:rPr>
          <w:rFonts w:ascii="Arial" w:eastAsia="Times New Roman" w:hAnsi="Arial" w:cs="Arial"/>
          <w:color w:val="525252"/>
          <w:sz w:val="21"/>
          <w:szCs w:val="21"/>
          <w:lang w:eastAsia="ru-RU"/>
        </w:rPr>
        <w:t>. рублей,</w:t>
      </w:r>
    </w:p>
    <w:p w14:paraId="6FE21F0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для </w:t>
      </w:r>
      <w:r w:rsidRPr="004858A9">
        <w:rPr>
          <w:rFonts w:ascii="Arial" w:eastAsia="Times New Roman" w:hAnsi="Arial" w:cs="Arial"/>
          <w:b/>
          <w:bCs/>
          <w:color w:val="525252"/>
          <w:sz w:val="21"/>
          <w:szCs w:val="21"/>
          <w:lang w:eastAsia="ru-RU"/>
        </w:rPr>
        <w:t>остальных направлений – не более 1,5 млн</w:t>
      </w:r>
      <w:r w:rsidRPr="004858A9">
        <w:rPr>
          <w:rFonts w:ascii="Arial" w:eastAsia="Times New Roman" w:hAnsi="Arial" w:cs="Arial"/>
          <w:color w:val="525252"/>
          <w:sz w:val="21"/>
          <w:szCs w:val="21"/>
          <w:lang w:eastAsia="ru-RU"/>
        </w:rPr>
        <w:t>. рублей.</w:t>
      </w:r>
    </w:p>
    <w:p w14:paraId="50CD6B1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 2017 года </w:t>
      </w:r>
      <w:r w:rsidRPr="004858A9">
        <w:rPr>
          <w:rFonts w:ascii="Arial" w:eastAsia="Times New Roman" w:hAnsi="Arial" w:cs="Arial"/>
          <w:b/>
          <w:bCs/>
          <w:color w:val="525252"/>
          <w:sz w:val="21"/>
          <w:szCs w:val="21"/>
          <w:lang w:eastAsia="ru-RU"/>
        </w:rPr>
        <w:t>на 1 млн. рублей гранта по начинающим фермерам должно быть создано не менее 1-го нового постоянного рабочего места</w:t>
      </w:r>
      <w:r w:rsidRPr="004858A9">
        <w:rPr>
          <w:rFonts w:ascii="Arial" w:eastAsia="Times New Roman" w:hAnsi="Arial" w:cs="Arial"/>
          <w:i/>
          <w:iCs/>
          <w:color w:val="525252"/>
          <w:sz w:val="21"/>
          <w:szCs w:val="21"/>
          <w:lang w:eastAsia="ru-RU"/>
        </w:rPr>
        <w:t>(было на 500,0 тыс. рублей).</w:t>
      </w:r>
    </w:p>
    <w:p w14:paraId="739254D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lastRenderedPageBreak/>
        <w:t>При реализации мероприятий по </w:t>
      </w:r>
      <w:r w:rsidRPr="004858A9">
        <w:rPr>
          <w:rFonts w:ascii="Arial" w:eastAsia="Times New Roman" w:hAnsi="Arial" w:cs="Arial"/>
          <w:b/>
          <w:bCs/>
          <w:color w:val="525252"/>
          <w:sz w:val="21"/>
          <w:szCs w:val="21"/>
          <w:lang w:eastAsia="ru-RU"/>
        </w:rPr>
        <w:t>развитию семейных животноводческих ферм максимальный размер гранта</w:t>
      </w:r>
      <w:r w:rsidRPr="004858A9">
        <w:rPr>
          <w:rFonts w:ascii="Arial" w:eastAsia="Times New Roman" w:hAnsi="Arial" w:cs="Arial"/>
          <w:color w:val="525252"/>
          <w:sz w:val="21"/>
          <w:szCs w:val="21"/>
          <w:lang w:eastAsia="ru-RU"/>
        </w:rPr>
        <w:t>:</w:t>
      </w:r>
    </w:p>
    <w:p w14:paraId="4FCE26E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 </w:t>
      </w:r>
      <w:r w:rsidRPr="004858A9">
        <w:rPr>
          <w:rFonts w:ascii="Arial" w:eastAsia="Times New Roman" w:hAnsi="Arial" w:cs="Arial"/>
          <w:b/>
          <w:bCs/>
          <w:color w:val="525252"/>
          <w:sz w:val="21"/>
          <w:szCs w:val="21"/>
          <w:lang w:eastAsia="ru-RU"/>
        </w:rPr>
        <w:t>молочному животноводству</w:t>
      </w:r>
      <w:r w:rsidRPr="004858A9">
        <w:rPr>
          <w:rFonts w:ascii="Arial" w:eastAsia="Times New Roman" w:hAnsi="Arial" w:cs="Arial"/>
          <w:color w:val="525252"/>
          <w:sz w:val="21"/>
          <w:szCs w:val="21"/>
          <w:lang w:eastAsia="ru-RU"/>
        </w:rPr>
        <w:t> остается </w:t>
      </w:r>
      <w:r w:rsidRPr="004858A9">
        <w:rPr>
          <w:rFonts w:ascii="Arial" w:eastAsia="Times New Roman" w:hAnsi="Arial" w:cs="Arial"/>
          <w:b/>
          <w:bCs/>
          <w:color w:val="525252"/>
          <w:sz w:val="21"/>
          <w:szCs w:val="21"/>
          <w:lang w:eastAsia="ru-RU"/>
        </w:rPr>
        <w:t>не более 21,6 млн</w:t>
      </w:r>
      <w:r w:rsidRPr="004858A9">
        <w:rPr>
          <w:rFonts w:ascii="Arial" w:eastAsia="Times New Roman" w:hAnsi="Arial" w:cs="Arial"/>
          <w:color w:val="525252"/>
          <w:sz w:val="21"/>
          <w:szCs w:val="21"/>
          <w:lang w:eastAsia="ru-RU"/>
        </w:rPr>
        <w:t>. рублей,</w:t>
      </w:r>
    </w:p>
    <w:p w14:paraId="32B85C7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 </w:t>
      </w:r>
      <w:r w:rsidRPr="004858A9">
        <w:rPr>
          <w:rFonts w:ascii="Arial" w:eastAsia="Times New Roman" w:hAnsi="Arial" w:cs="Arial"/>
          <w:b/>
          <w:bCs/>
          <w:color w:val="525252"/>
          <w:sz w:val="21"/>
          <w:szCs w:val="21"/>
          <w:lang w:eastAsia="ru-RU"/>
        </w:rPr>
        <w:t>мясному животноводству – 5,4 млн</w:t>
      </w:r>
      <w:r w:rsidRPr="004858A9">
        <w:rPr>
          <w:rFonts w:ascii="Arial" w:eastAsia="Times New Roman" w:hAnsi="Arial" w:cs="Arial"/>
          <w:color w:val="525252"/>
          <w:sz w:val="21"/>
          <w:szCs w:val="21"/>
          <w:lang w:eastAsia="ru-RU"/>
        </w:rPr>
        <w:t>. рублей,</w:t>
      </w:r>
    </w:p>
    <w:p w14:paraId="65C1140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 </w:t>
      </w:r>
      <w:r w:rsidRPr="004858A9">
        <w:rPr>
          <w:rFonts w:ascii="Arial" w:eastAsia="Times New Roman" w:hAnsi="Arial" w:cs="Arial"/>
          <w:b/>
          <w:bCs/>
          <w:color w:val="525252"/>
          <w:sz w:val="21"/>
          <w:szCs w:val="21"/>
          <w:lang w:eastAsia="ru-RU"/>
        </w:rPr>
        <w:t>овцеводству и прочим направлениям – 3,0 млн</w:t>
      </w:r>
      <w:r w:rsidRPr="004858A9">
        <w:rPr>
          <w:rFonts w:ascii="Arial" w:eastAsia="Times New Roman" w:hAnsi="Arial" w:cs="Arial"/>
          <w:color w:val="525252"/>
          <w:sz w:val="21"/>
          <w:szCs w:val="21"/>
          <w:lang w:eastAsia="ru-RU"/>
        </w:rPr>
        <w:t>. рублей.</w:t>
      </w:r>
    </w:p>
    <w:p w14:paraId="3B2B457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При этом </w:t>
      </w:r>
      <w:r w:rsidRPr="004858A9">
        <w:rPr>
          <w:rFonts w:ascii="Arial" w:eastAsia="Times New Roman" w:hAnsi="Arial" w:cs="Arial"/>
          <w:color w:val="525252"/>
          <w:sz w:val="21"/>
          <w:szCs w:val="21"/>
          <w:u w:val="single"/>
          <w:lang w:eastAsia="ru-RU"/>
        </w:rPr>
        <w:t>срок деятельности КФХ</w:t>
      </w:r>
      <w:r w:rsidRPr="004858A9">
        <w:rPr>
          <w:rFonts w:ascii="Arial" w:eastAsia="Times New Roman" w:hAnsi="Arial" w:cs="Arial"/>
          <w:color w:val="525252"/>
          <w:sz w:val="21"/>
          <w:szCs w:val="21"/>
          <w:lang w:eastAsia="ru-RU"/>
        </w:rPr>
        <w:t> на дату подачи заявки на конкурс </w:t>
      </w:r>
      <w:r w:rsidRPr="004858A9">
        <w:rPr>
          <w:rFonts w:ascii="Arial" w:eastAsia="Times New Roman" w:hAnsi="Arial" w:cs="Arial"/>
          <w:b/>
          <w:bCs/>
          <w:color w:val="525252"/>
          <w:sz w:val="21"/>
          <w:szCs w:val="21"/>
          <w:lang w:eastAsia="ru-RU"/>
        </w:rPr>
        <w:t>должен превышать 24 месяца</w:t>
      </w:r>
      <w:r w:rsidRPr="004858A9">
        <w:rPr>
          <w:rFonts w:ascii="Arial" w:eastAsia="Times New Roman" w:hAnsi="Arial" w:cs="Arial"/>
          <w:color w:val="525252"/>
          <w:sz w:val="21"/>
          <w:szCs w:val="21"/>
          <w:lang w:eastAsia="ru-RU"/>
        </w:rPr>
        <w:t> с даты регистрации хозяйства </w:t>
      </w:r>
      <w:r w:rsidRPr="004858A9">
        <w:rPr>
          <w:rFonts w:ascii="Arial" w:eastAsia="Times New Roman" w:hAnsi="Arial" w:cs="Arial"/>
          <w:i/>
          <w:iCs/>
          <w:color w:val="525252"/>
          <w:sz w:val="21"/>
          <w:szCs w:val="21"/>
          <w:lang w:eastAsia="ru-RU"/>
        </w:rPr>
        <w:t>(было 12 месяцев).</w:t>
      </w:r>
    </w:p>
    <w:p w14:paraId="06149AA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Пакеты документов для участия в конкурсных</w:t>
      </w:r>
      <w:r w:rsidRPr="004858A9">
        <w:rPr>
          <w:rFonts w:ascii="Arial" w:eastAsia="Times New Roman" w:hAnsi="Arial" w:cs="Arial"/>
          <w:color w:val="525252"/>
          <w:sz w:val="21"/>
          <w:szCs w:val="21"/>
          <w:lang w:eastAsia="ru-RU"/>
        </w:rPr>
        <w:t> отборах на получение грантов </w:t>
      </w:r>
      <w:r w:rsidRPr="004858A9">
        <w:rPr>
          <w:rFonts w:ascii="Arial" w:eastAsia="Times New Roman" w:hAnsi="Arial" w:cs="Arial"/>
          <w:b/>
          <w:bCs/>
          <w:color w:val="525252"/>
          <w:sz w:val="21"/>
          <w:szCs w:val="21"/>
          <w:lang w:eastAsia="ru-RU"/>
        </w:rPr>
        <w:t>должны быть сформированыдо 01.03.2017</w:t>
      </w:r>
      <w:r w:rsidRPr="004858A9">
        <w:rPr>
          <w:rFonts w:ascii="Arial" w:eastAsia="Times New Roman" w:hAnsi="Arial" w:cs="Arial"/>
          <w:color w:val="525252"/>
          <w:sz w:val="21"/>
          <w:szCs w:val="21"/>
          <w:lang w:eastAsia="ru-RU"/>
        </w:rPr>
        <w:t>.</w:t>
      </w:r>
    </w:p>
    <w:p w14:paraId="5F7EE4B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Прием документов, их рассмотрение и согласование</w:t>
      </w:r>
      <w:r w:rsidRPr="004858A9">
        <w:rPr>
          <w:rFonts w:ascii="Arial" w:eastAsia="Times New Roman" w:hAnsi="Arial" w:cs="Arial"/>
          <w:color w:val="525252"/>
          <w:sz w:val="21"/>
          <w:szCs w:val="21"/>
          <w:lang w:eastAsia="ru-RU"/>
        </w:rPr>
        <w:t>, организация работы конкурсной комиссии планируется </w:t>
      </w:r>
      <w:r w:rsidRPr="004858A9">
        <w:rPr>
          <w:rFonts w:ascii="Arial" w:eastAsia="Times New Roman" w:hAnsi="Arial" w:cs="Arial"/>
          <w:b/>
          <w:bCs/>
          <w:color w:val="525252"/>
          <w:sz w:val="21"/>
          <w:szCs w:val="21"/>
          <w:lang w:eastAsia="ru-RU"/>
        </w:rPr>
        <w:t>в марте-апреле 2017 года</w:t>
      </w:r>
      <w:r w:rsidRPr="004858A9">
        <w:rPr>
          <w:rFonts w:ascii="Arial" w:eastAsia="Times New Roman" w:hAnsi="Arial" w:cs="Arial"/>
          <w:color w:val="525252"/>
          <w:sz w:val="21"/>
          <w:szCs w:val="21"/>
          <w:lang w:eastAsia="ru-RU"/>
        </w:rPr>
        <w:t>.</w:t>
      </w:r>
    </w:p>
    <w:p w14:paraId="221A3D91"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Финансирование – в мае-июне</w:t>
      </w:r>
      <w:r w:rsidRPr="004858A9">
        <w:rPr>
          <w:rFonts w:ascii="Arial" w:eastAsia="Times New Roman" w:hAnsi="Arial" w:cs="Arial"/>
          <w:color w:val="525252"/>
          <w:sz w:val="21"/>
          <w:szCs w:val="21"/>
          <w:lang w:eastAsia="ru-RU"/>
        </w:rPr>
        <w:t>.</w:t>
      </w:r>
    </w:p>
    <w:p w14:paraId="63B8B6C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Прошу организовать работу по отбору грантополучателей 2017 года в соответствии с обозначенными сроками.</w:t>
      </w:r>
    </w:p>
    <w:p w14:paraId="40488E4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A86935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Кроме единой субсидии в 2017 году будут предоставляться следующие субсидии</w:t>
      </w:r>
    </w:p>
    <w:p w14:paraId="57CFDCEE"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C5B6C41"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Перечень направлений государственной поддержки по отрасли животноводство:</w:t>
      </w:r>
    </w:p>
    <w:p w14:paraId="3A54D2A1"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3213C3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000000"/>
          <w:sz w:val="27"/>
          <w:szCs w:val="27"/>
          <w:lang w:eastAsia="ru-RU"/>
        </w:rPr>
        <w:t>1. Субсидии на 1 килограмм </w:t>
      </w:r>
      <w:r w:rsidRPr="004858A9">
        <w:rPr>
          <w:rFonts w:ascii="Arial" w:eastAsia="Times New Roman" w:hAnsi="Arial" w:cs="Arial"/>
          <w:color w:val="000000"/>
          <w:sz w:val="27"/>
          <w:szCs w:val="27"/>
          <w:lang w:eastAsia="ru-RU"/>
        </w:rPr>
        <w:t>реализованного и (или) отгруженного на собственную переработку коровьего и (или) козьего </w:t>
      </w:r>
      <w:r w:rsidRPr="004858A9">
        <w:rPr>
          <w:rFonts w:ascii="Arial" w:eastAsia="Times New Roman" w:hAnsi="Arial" w:cs="Arial"/>
          <w:b/>
          <w:bCs/>
          <w:color w:val="000000"/>
          <w:sz w:val="27"/>
          <w:szCs w:val="27"/>
          <w:lang w:eastAsia="ru-RU"/>
        </w:rPr>
        <w:t>молока в 2017 году продолжится за счет средств федерального и областного бюджетов.</w:t>
      </w:r>
    </w:p>
    <w:p w14:paraId="0D10AA2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7"/>
          <w:szCs w:val="27"/>
          <w:lang w:eastAsia="ru-RU"/>
        </w:rPr>
        <w:t>В 2017 году название субсидии будет звучать</w:t>
      </w:r>
      <w:r w:rsidRPr="004858A9">
        <w:rPr>
          <w:rFonts w:ascii="Arial" w:eastAsia="Times New Roman" w:hAnsi="Arial" w:cs="Arial"/>
          <w:b/>
          <w:bCs/>
          <w:color w:val="000000"/>
          <w:sz w:val="27"/>
          <w:szCs w:val="27"/>
          <w:lang w:eastAsia="ru-RU"/>
        </w:rPr>
        <w:t> – «На повышение продуктивности крупного рогатого скота молочного направления».</w:t>
      </w:r>
    </w:p>
    <w:p w14:paraId="535C8AA2"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7"/>
          <w:szCs w:val="27"/>
          <w:lang w:eastAsia="ru-RU"/>
        </w:rPr>
        <w:t>В этой связи,</w:t>
      </w:r>
      <w:r w:rsidRPr="004858A9">
        <w:rPr>
          <w:rFonts w:ascii="Arial" w:eastAsia="Times New Roman" w:hAnsi="Arial" w:cs="Arial"/>
          <w:b/>
          <w:bCs/>
          <w:color w:val="000000"/>
          <w:sz w:val="27"/>
          <w:szCs w:val="27"/>
          <w:lang w:eastAsia="ru-RU"/>
        </w:rPr>
        <w:t> добавляется дополнительное условие – неснижение продуктивности</w:t>
      </w:r>
      <w:r w:rsidRPr="004858A9">
        <w:rPr>
          <w:rFonts w:ascii="Arial" w:eastAsia="Times New Roman" w:hAnsi="Arial" w:cs="Arial"/>
          <w:color w:val="000000"/>
          <w:sz w:val="27"/>
          <w:szCs w:val="27"/>
          <w:lang w:eastAsia="ru-RU"/>
        </w:rPr>
        <w:t>.</w:t>
      </w:r>
    </w:p>
    <w:p w14:paraId="203F5B5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7"/>
          <w:szCs w:val="27"/>
          <w:lang w:eastAsia="ru-RU"/>
        </w:rPr>
        <w:t>Перечень документов дополнится </w:t>
      </w:r>
      <w:r w:rsidRPr="004858A9">
        <w:rPr>
          <w:rFonts w:ascii="Arial" w:eastAsia="Times New Roman" w:hAnsi="Arial" w:cs="Arial"/>
          <w:b/>
          <w:bCs/>
          <w:color w:val="525252"/>
          <w:sz w:val="27"/>
          <w:szCs w:val="27"/>
          <w:lang w:eastAsia="ru-RU"/>
        </w:rPr>
        <w:t>сведениями о молочной продуктивности коров</w:t>
      </w:r>
      <w:r w:rsidRPr="004858A9">
        <w:rPr>
          <w:rFonts w:ascii="Arial" w:eastAsia="Times New Roman" w:hAnsi="Arial" w:cs="Arial"/>
          <w:color w:val="525252"/>
          <w:sz w:val="27"/>
          <w:szCs w:val="27"/>
          <w:lang w:eastAsia="ru-RU"/>
        </w:rPr>
        <w:t> за отчетный финансовый год и год, предшествующий отчетному финансовому году. В постановления федерального и областного уровней вносятся изменения. Ставки будут утверждены нормативным документом минсельхозпрода области.</w:t>
      </w:r>
    </w:p>
    <w:p w14:paraId="39A0076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7"/>
          <w:szCs w:val="27"/>
          <w:lang w:eastAsia="ru-RU"/>
        </w:rPr>
        <w:t>2. Субсидии на приобретение </w:t>
      </w:r>
      <w:r w:rsidRPr="004858A9">
        <w:rPr>
          <w:rFonts w:ascii="Arial" w:eastAsia="Times New Roman" w:hAnsi="Arial" w:cs="Arial"/>
          <w:b/>
          <w:bCs/>
          <w:color w:val="525252"/>
          <w:sz w:val="27"/>
          <w:szCs w:val="27"/>
          <w:lang w:eastAsia="ru-RU"/>
        </w:rPr>
        <w:t>оборудования, машин и механизмовдля молочного скотоводства</w:t>
      </w:r>
      <w:r w:rsidRPr="004858A9">
        <w:rPr>
          <w:rFonts w:ascii="Arial" w:eastAsia="Times New Roman" w:hAnsi="Arial" w:cs="Arial"/>
          <w:i/>
          <w:iCs/>
          <w:color w:val="525252"/>
          <w:sz w:val="27"/>
          <w:szCs w:val="27"/>
          <w:lang w:eastAsia="ru-RU"/>
        </w:rPr>
        <w:t>(субсидия предоставляется в размере 30% от стоимости приобретенного оборудования, без учета НДС</w:t>
      </w:r>
      <w:r w:rsidRPr="004858A9">
        <w:rPr>
          <w:rFonts w:ascii="Arial" w:eastAsia="Times New Roman" w:hAnsi="Arial" w:cs="Arial"/>
          <w:color w:val="525252"/>
          <w:sz w:val="27"/>
          <w:szCs w:val="27"/>
          <w:lang w:eastAsia="ru-RU"/>
        </w:rPr>
        <w:t>)</w:t>
      </w:r>
    </w:p>
    <w:p w14:paraId="4B49ACE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7"/>
          <w:szCs w:val="27"/>
          <w:lang w:eastAsia="ru-RU"/>
        </w:rPr>
        <w:t>3. Возмещение части затрат на </w:t>
      </w:r>
      <w:r w:rsidRPr="004858A9">
        <w:rPr>
          <w:rFonts w:ascii="Arial" w:eastAsia="Times New Roman" w:hAnsi="Arial" w:cs="Arial"/>
          <w:b/>
          <w:bCs/>
          <w:color w:val="525252"/>
          <w:sz w:val="27"/>
          <w:szCs w:val="27"/>
          <w:lang w:eastAsia="ru-RU"/>
        </w:rPr>
        <w:t>приобретениеплеменногомолодняка</w:t>
      </w:r>
      <w:r w:rsidRPr="004858A9">
        <w:rPr>
          <w:rFonts w:ascii="Arial" w:eastAsia="Times New Roman" w:hAnsi="Arial" w:cs="Arial"/>
          <w:color w:val="525252"/>
          <w:sz w:val="27"/>
          <w:szCs w:val="27"/>
          <w:lang w:eastAsia="ru-RU"/>
        </w:rPr>
        <w:t> КРС </w:t>
      </w:r>
      <w:r w:rsidRPr="004858A9">
        <w:rPr>
          <w:rFonts w:ascii="Arial" w:eastAsia="Times New Roman" w:hAnsi="Arial" w:cs="Arial"/>
          <w:b/>
          <w:bCs/>
          <w:color w:val="525252"/>
          <w:sz w:val="27"/>
          <w:szCs w:val="27"/>
          <w:lang w:eastAsia="ru-RU"/>
        </w:rPr>
        <w:t>молочного</w:t>
      </w:r>
      <w:r w:rsidRPr="004858A9">
        <w:rPr>
          <w:rFonts w:ascii="Arial" w:eastAsia="Times New Roman" w:hAnsi="Arial" w:cs="Arial"/>
          <w:color w:val="525252"/>
          <w:sz w:val="27"/>
          <w:szCs w:val="27"/>
          <w:lang w:eastAsia="ru-RU"/>
        </w:rPr>
        <w:t>направлений, в том числе </w:t>
      </w:r>
      <w:r w:rsidRPr="004858A9">
        <w:rPr>
          <w:rFonts w:ascii="Arial" w:eastAsia="Times New Roman" w:hAnsi="Arial" w:cs="Arial"/>
          <w:b/>
          <w:bCs/>
          <w:color w:val="525252"/>
          <w:sz w:val="27"/>
          <w:szCs w:val="27"/>
          <w:lang w:eastAsia="ru-RU"/>
        </w:rPr>
        <w:t>по импорту – </w:t>
      </w:r>
      <w:r w:rsidRPr="004858A9">
        <w:rPr>
          <w:rFonts w:ascii="Arial" w:eastAsia="Times New Roman" w:hAnsi="Arial" w:cs="Arial"/>
          <w:b/>
          <w:bCs/>
          <w:color w:val="525252"/>
          <w:sz w:val="27"/>
          <w:szCs w:val="27"/>
          <w:lang w:eastAsia="ru-RU"/>
        </w:rPr>
        <w:br/>
      </w:r>
      <w:r w:rsidRPr="004858A9">
        <w:rPr>
          <w:rFonts w:ascii="Arial" w:eastAsia="Times New Roman" w:hAnsi="Arial" w:cs="Arial"/>
          <w:color w:val="525252"/>
          <w:sz w:val="27"/>
          <w:szCs w:val="27"/>
          <w:lang w:eastAsia="ru-RU"/>
        </w:rPr>
        <w:t>будет осуществляться только за счет средств областного бюджета, по ставкам, утверждаемым минсельхозпродом области.</w:t>
      </w:r>
    </w:p>
    <w:p w14:paraId="6479E3C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7"/>
          <w:szCs w:val="27"/>
          <w:lang w:eastAsia="ru-RU"/>
        </w:rPr>
        <w:t>В 2017 средства из федерального бюджета на приобретение племенных животных не запланированы.</w:t>
      </w:r>
    </w:p>
    <w:p w14:paraId="3323C09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DA0AB15"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Перечень направлений государственной поддержки по отрасли растениеводство, запланированных на 2017 год</w:t>
      </w:r>
    </w:p>
    <w:p w14:paraId="17D04E5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D5A80C7"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t>1.Несвязанная поддержка в области растениеводства</w:t>
      </w:r>
    </w:p>
    <w:p w14:paraId="040B20F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9FC994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соответствии с проектом постановления Правительства Российской Федерации о внесении изменений в Правила предоставления и распределения субсидии на оказание несвязанной поддержки в области растениеводства </w:t>
      </w:r>
      <w:r w:rsidRPr="004858A9">
        <w:rPr>
          <w:rFonts w:ascii="Arial" w:eastAsia="Times New Roman" w:hAnsi="Arial" w:cs="Arial"/>
          <w:b/>
          <w:bCs/>
          <w:color w:val="525252"/>
          <w:sz w:val="21"/>
          <w:szCs w:val="21"/>
          <w:lang w:eastAsia="ru-RU"/>
        </w:rPr>
        <w:t>поддержка на посевные площади, занятые зерновыми, зернобобовыми и кормовыми</w:t>
      </w:r>
      <w:r w:rsidRPr="004858A9">
        <w:rPr>
          <w:rFonts w:ascii="Arial" w:eastAsia="Times New Roman" w:hAnsi="Arial" w:cs="Arial"/>
          <w:color w:val="525252"/>
          <w:sz w:val="21"/>
          <w:szCs w:val="21"/>
          <w:lang w:eastAsia="ru-RU"/>
        </w:rPr>
        <w:t>сельскохозяйственными культурами</w:t>
      </w:r>
      <w:r w:rsidRPr="004858A9">
        <w:rPr>
          <w:rFonts w:ascii="Arial" w:eastAsia="Times New Roman" w:hAnsi="Arial" w:cs="Arial"/>
          <w:b/>
          <w:bCs/>
          <w:color w:val="525252"/>
          <w:sz w:val="21"/>
          <w:szCs w:val="21"/>
          <w:lang w:eastAsia="ru-RU"/>
        </w:rPr>
        <w:t>Ростовской областипредоставляться не будут, т.к. </w:t>
      </w:r>
      <w:r w:rsidRPr="004858A9">
        <w:rPr>
          <w:rFonts w:ascii="Arial" w:eastAsia="Times New Roman" w:hAnsi="Arial" w:cs="Arial"/>
          <w:color w:val="525252"/>
          <w:sz w:val="21"/>
          <w:szCs w:val="21"/>
          <w:lang w:eastAsia="ru-RU"/>
        </w:rPr>
        <w:t>Ростовская отнесена к категории регионов, имеющих </w:t>
      </w:r>
      <w:r w:rsidRPr="004858A9">
        <w:rPr>
          <w:rFonts w:ascii="Arial" w:eastAsia="Times New Roman" w:hAnsi="Arial" w:cs="Arial"/>
          <w:b/>
          <w:bCs/>
          <w:color w:val="525252"/>
          <w:sz w:val="21"/>
          <w:szCs w:val="21"/>
          <w:lang w:eastAsia="ru-RU"/>
        </w:rPr>
        <w:t xml:space="preserve">наивысшие положительные финансово-экономические </w:t>
      </w:r>
      <w:r w:rsidRPr="004858A9">
        <w:rPr>
          <w:rFonts w:ascii="Arial" w:eastAsia="Times New Roman" w:hAnsi="Arial" w:cs="Arial"/>
          <w:b/>
          <w:bCs/>
          <w:color w:val="525252"/>
          <w:sz w:val="21"/>
          <w:szCs w:val="21"/>
          <w:lang w:eastAsia="ru-RU"/>
        </w:rPr>
        <w:lastRenderedPageBreak/>
        <w:t>результаты</w:t>
      </w:r>
      <w:r w:rsidRPr="004858A9">
        <w:rPr>
          <w:rFonts w:ascii="Arial" w:eastAsia="Times New Roman" w:hAnsi="Arial" w:cs="Arial"/>
          <w:color w:val="525252"/>
          <w:sz w:val="21"/>
          <w:szCs w:val="21"/>
          <w:lang w:eastAsia="ru-RU"/>
        </w:rPr>
        <w:t>деятельности сельскохозяйственных товаропроизводителей </w:t>
      </w:r>
      <w:r w:rsidRPr="004858A9">
        <w:rPr>
          <w:rFonts w:ascii="Arial" w:eastAsia="Times New Roman" w:hAnsi="Arial" w:cs="Arial"/>
          <w:b/>
          <w:bCs/>
          <w:color w:val="525252"/>
          <w:sz w:val="21"/>
          <w:szCs w:val="21"/>
          <w:lang w:eastAsia="ru-RU"/>
        </w:rPr>
        <w:t>в области растениеводства</w:t>
      </w:r>
      <w:r w:rsidRPr="004858A9">
        <w:rPr>
          <w:rFonts w:ascii="Arial" w:eastAsia="Times New Roman" w:hAnsi="Arial" w:cs="Arial"/>
          <w:color w:val="525252"/>
          <w:sz w:val="21"/>
          <w:szCs w:val="21"/>
          <w:lang w:eastAsia="ru-RU"/>
        </w:rPr>
        <w:t> в отчетном финансовом году.</w:t>
      </w:r>
    </w:p>
    <w:p w14:paraId="2A91ABD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Кроме Ростовской области несвязанная поддержка не будет предоставляться Белгородской, Воронежской, Курской, Липецкой, Тамбовской областям, Краснодарскому и Ставропольскому краям.</w:t>
      </w:r>
    </w:p>
    <w:p w14:paraId="317AFA0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5D7AA7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Средства из федерального бюджета в 2017 год выделены для оказания несвязанной поддержки в области развития производства </w:t>
      </w:r>
      <w:r w:rsidRPr="004858A9">
        <w:rPr>
          <w:rFonts w:ascii="Arial" w:eastAsia="Times New Roman" w:hAnsi="Arial" w:cs="Arial"/>
          <w:b/>
          <w:bCs/>
          <w:color w:val="525252"/>
          <w:sz w:val="21"/>
          <w:szCs w:val="21"/>
          <w:lang w:eastAsia="ru-RU"/>
        </w:rPr>
        <w:t>семенного картофеля</w:t>
      </w:r>
      <w:r w:rsidRPr="004858A9">
        <w:rPr>
          <w:rFonts w:ascii="Arial" w:eastAsia="Times New Roman" w:hAnsi="Arial" w:cs="Arial"/>
          <w:color w:val="525252"/>
          <w:sz w:val="21"/>
          <w:szCs w:val="21"/>
          <w:lang w:eastAsia="ru-RU"/>
        </w:rPr>
        <w:t>, </w:t>
      </w:r>
      <w:r w:rsidRPr="004858A9">
        <w:rPr>
          <w:rFonts w:ascii="Arial" w:eastAsia="Times New Roman" w:hAnsi="Arial" w:cs="Arial"/>
          <w:b/>
          <w:bCs/>
          <w:color w:val="525252"/>
          <w:sz w:val="21"/>
          <w:szCs w:val="21"/>
          <w:lang w:eastAsia="ru-RU"/>
        </w:rPr>
        <w:t>семян овощных культуроткрытого грунта</w:t>
      </w:r>
      <w:r w:rsidRPr="004858A9">
        <w:rPr>
          <w:rFonts w:ascii="Arial" w:eastAsia="Times New Roman" w:hAnsi="Arial" w:cs="Arial"/>
          <w:color w:val="525252"/>
          <w:sz w:val="21"/>
          <w:szCs w:val="21"/>
          <w:lang w:eastAsia="ru-RU"/>
        </w:rPr>
        <w:t>, </w:t>
      </w:r>
      <w:r w:rsidRPr="004858A9">
        <w:rPr>
          <w:rFonts w:ascii="Arial" w:eastAsia="Times New Roman" w:hAnsi="Arial" w:cs="Arial"/>
          <w:b/>
          <w:bCs/>
          <w:color w:val="525252"/>
          <w:sz w:val="21"/>
          <w:szCs w:val="21"/>
          <w:lang w:eastAsia="ru-RU"/>
        </w:rPr>
        <w:t>семян кукурузы, семян подсолнечника, семян сахарной свеклы и овощей открытого грунта</w:t>
      </w:r>
      <w:r w:rsidRPr="004858A9">
        <w:rPr>
          <w:rFonts w:ascii="Arial" w:eastAsia="Times New Roman" w:hAnsi="Arial" w:cs="Arial"/>
          <w:color w:val="525252"/>
          <w:sz w:val="21"/>
          <w:szCs w:val="21"/>
          <w:lang w:eastAsia="ru-RU"/>
        </w:rPr>
        <w:t> (</w:t>
      </w:r>
      <w:r w:rsidRPr="004858A9">
        <w:rPr>
          <w:rFonts w:ascii="Arial" w:eastAsia="Times New Roman" w:hAnsi="Arial" w:cs="Arial"/>
          <w:i/>
          <w:iCs/>
          <w:color w:val="525252"/>
          <w:sz w:val="21"/>
          <w:szCs w:val="21"/>
          <w:lang w:eastAsia="ru-RU"/>
        </w:rPr>
        <w:t>на возмещение части затрат на проведение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w:t>
      </w:r>
    </w:p>
    <w:p w14:paraId="4DB3D76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75C208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первом чтении </w:t>
      </w:r>
      <w:r w:rsidRPr="004858A9">
        <w:rPr>
          <w:rFonts w:ascii="Arial" w:eastAsia="Times New Roman" w:hAnsi="Arial" w:cs="Arial"/>
          <w:b/>
          <w:bCs/>
          <w:color w:val="525252"/>
          <w:sz w:val="21"/>
          <w:szCs w:val="21"/>
          <w:lang w:eastAsia="ru-RU"/>
        </w:rPr>
        <w:t>Федерального закона о бюджете</w:t>
      </w:r>
      <w:r w:rsidRPr="004858A9">
        <w:rPr>
          <w:rFonts w:ascii="Arial" w:eastAsia="Times New Roman" w:hAnsi="Arial" w:cs="Arial"/>
          <w:color w:val="525252"/>
          <w:sz w:val="21"/>
          <w:szCs w:val="21"/>
          <w:lang w:eastAsia="ru-RU"/>
        </w:rPr>
        <w:t> на 2017 год Ростовской области на </w:t>
      </w:r>
      <w:r w:rsidRPr="004858A9">
        <w:rPr>
          <w:rFonts w:ascii="Arial" w:eastAsia="Times New Roman" w:hAnsi="Arial" w:cs="Arial"/>
          <w:b/>
          <w:bCs/>
          <w:color w:val="525252"/>
          <w:sz w:val="21"/>
          <w:szCs w:val="21"/>
          <w:lang w:eastAsia="ru-RU"/>
        </w:rPr>
        <w:t>несвязанную</w:t>
      </w:r>
      <w:r w:rsidRPr="004858A9">
        <w:rPr>
          <w:rFonts w:ascii="Arial" w:eastAsia="Times New Roman" w:hAnsi="Arial" w:cs="Arial"/>
          <w:color w:val="525252"/>
          <w:sz w:val="21"/>
          <w:szCs w:val="21"/>
          <w:lang w:eastAsia="ru-RU"/>
        </w:rPr>
        <w:t> поддержку было предусмотрено </w:t>
      </w:r>
      <w:r w:rsidRPr="004858A9">
        <w:rPr>
          <w:rFonts w:ascii="Arial" w:eastAsia="Times New Roman" w:hAnsi="Arial" w:cs="Arial"/>
          <w:b/>
          <w:bCs/>
          <w:color w:val="525252"/>
          <w:sz w:val="21"/>
          <w:szCs w:val="21"/>
          <w:lang w:eastAsia="ru-RU"/>
        </w:rPr>
        <w:t>1 550,7 млн. руб</w:t>
      </w:r>
      <w:r w:rsidRPr="004858A9">
        <w:rPr>
          <w:rFonts w:ascii="Arial" w:eastAsia="Times New Roman" w:hAnsi="Arial" w:cs="Arial"/>
          <w:color w:val="525252"/>
          <w:sz w:val="21"/>
          <w:szCs w:val="21"/>
          <w:lang w:eastAsia="ru-RU"/>
        </w:rPr>
        <w:t>.</w:t>
      </w:r>
    </w:p>
    <w:p w14:paraId="7459A4A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При принятии Федерального закона, размер поддержки для Ростовской области снизился и составил 86,3 млн. руб.</w:t>
      </w:r>
    </w:p>
    <w:p w14:paraId="2E0E75E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Уменьшение ассигнований по несвязанной поддержке связано увеличением федеральных лимитов на льготное кредитование.</w:t>
      </w:r>
    </w:p>
    <w:p w14:paraId="7BCF0E9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2. Субсидии по технике</w:t>
      </w:r>
    </w:p>
    <w:p w14:paraId="516F9C9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1D7D9E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2017 году средства областного бюджета запланированы на предоставление субсидии за приобретенную сельхозтехнику, </w:t>
      </w:r>
      <w:r w:rsidRPr="004858A9">
        <w:rPr>
          <w:rFonts w:ascii="Arial" w:eastAsia="Times New Roman" w:hAnsi="Arial" w:cs="Arial"/>
          <w:b/>
          <w:bCs/>
          <w:color w:val="525252"/>
          <w:sz w:val="21"/>
          <w:szCs w:val="21"/>
          <w:lang w:eastAsia="ru-RU"/>
        </w:rPr>
        <w:t>произведенную вРоссийской Федерации</w:t>
      </w:r>
      <w:r w:rsidRPr="004858A9">
        <w:rPr>
          <w:rFonts w:ascii="Arial" w:eastAsia="Times New Roman" w:hAnsi="Arial" w:cs="Arial"/>
          <w:color w:val="525252"/>
          <w:sz w:val="21"/>
          <w:szCs w:val="21"/>
          <w:lang w:eastAsia="ru-RU"/>
        </w:rPr>
        <w:t> для сельхозтоваропроизводителей (кроме граждан, ведущих ЛПХ), </w:t>
      </w:r>
      <w:r w:rsidRPr="004858A9">
        <w:rPr>
          <w:rFonts w:ascii="Arial" w:eastAsia="Times New Roman" w:hAnsi="Arial" w:cs="Arial"/>
          <w:b/>
          <w:bCs/>
          <w:color w:val="525252"/>
          <w:sz w:val="21"/>
          <w:szCs w:val="21"/>
          <w:lang w:eastAsia="ru-RU"/>
        </w:rPr>
        <w:t>занимающихся мясным и (или) молочным животноводством, птицеводством</w:t>
      </w:r>
      <w:r w:rsidRPr="004858A9">
        <w:rPr>
          <w:rFonts w:ascii="Arial" w:eastAsia="Times New Roman" w:hAnsi="Arial" w:cs="Arial"/>
          <w:color w:val="525252"/>
          <w:sz w:val="21"/>
          <w:szCs w:val="21"/>
          <w:lang w:eastAsia="ru-RU"/>
        </w:rPr>
        <w:t>, а также </w:t>
      </w:r>
      <w:r w:rsidRPr="004858A9">
        <w:rPr>
          <w:rFonts w:ascii="Arial" w:eastAsia="Times New Roman" w:hAnsi="Arial" w:cs="Arial"/>
          <w:b/>
          <w:bCs/>
          <w:color w:val="525252"/>
          <w:sz w:val="21"/>
          <w:szCs w:val="21"/>
          <w:lang w:eastAsia="ru-RU"/>
        </w:rPr>
        <w:t>занимающихся виноградарством и садоводством.</w:t>
      </w:r>
    </w:p>
    <w:p w14:paraId="10D016F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Условия ее предоставления дорабатываются и будут доведены минсельхозпродом области.</w:t>
      </w:r>
    </w:p>
    <w:p w14:paraId="1A0EC31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Субсидия </w:t>
      </w:r>
      <w:r w:rsidRPr="004858A9">
        <w:rPr>
          <w:rFonts w:ascii="Arial" w:eastAsia="Times New Roman" w:hAnsi="Arial" w:cs="Arial"/>
          <w:color w:val="525252"/>
          <w:sz w:val="21"/>
          <w:szCs w:val="21"/>
          <w:lang w:eastAsia="ru-RU"/>
        </w:rPr>
        <w:t>будет предоставляться</w:t>
      </w:r>
      <w:r w:rsidRPr="004858A9">
        <w:rPr>
          <w:rFonts w:ascii="Arial" w:eastAsia="Times New Roman" w:hAnsi="Arial" w:cs="Arial"/>
          <w:b/>
          <w:bCs/>
          <w:color w:val="525252"/>
          <w:sz w:val="21"/>
          <w:szCs w:val="21"/>
          <w:lang w:eastAsia="ru-RU"/>
        </w:rPr>
        <w:t> сельскохозяйственным организациям</w:t>
      </w:r>
      <w:r w:rsidRPr="004858A9">
        <w:rPr>
          <w:rFonts w:ascii="Arial" w:eastAsia="Times New Roman" w:hAnsi="Arial" w:cs="Arial"/>
          <w:color w:val="525252"/>
          <w:sz w:val="21"/>
          <w:szCs w:val="21"/>
          <w:lang w:eastAsia="ru-RU"/>
        </w:rPr>
        <w:t>, занимающимся животноводством (мясное, молочное скотоводство, птицеводство) при наличии </w:t>
      </w:r>
      <w:r w:rsidRPr="004858A9">
        <w:rPr>
          <w:rFonts w:ascii="Arial" w:eastAsia="Times New Roman" w:hAnsi="Arial" w:cs="Arial"/>
          <w:b/>
          <w:bCs/>
          <w:color w:val="525252"/>
          <w:sz w:val="21"/>
          <w:szCs w:val="21"/>
          <w:lang w:eastAsia="ru-RU"/>
        </w:rPr>
        <w:t>поголовья КРС свыше 200 головили осуществления производства продукции птицеводства;</w:t>
      </w:r>
    </w:p>
    <w:p w14:paraId="435F721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индивидуальным предпринимателям и крестьянским (фермерским</w:t>
      </w:r>
      <w:r w:rsidRPr="004858A9">
        <w:rPr>
          <w:rFonts w:ascii="Arial" w:eastAsia="Times New Roman" w:hAnsi="Arial" w:cs="Arial"/>
          <w:color w:val="525252"/>
          <w:sz w:val="21"/>
          <w:szCs w:val="21"/>
          <w:lang w:eastAsia="ru-RU"/>
        </w:rPr>
        <w:t>) хозяйствам, занимающимся животноводством (мясное, молочное скотоводство, птицеводство) </w:t>
      </w:r>
      <w:r w:rsidRPr="004858A9">
        <w:rPr>
          <w:rFonts w:ascii="Arial" w:eastAsia="Times New Roman" w:hAnsi="Arial" w:cs="Arial"/>
          <w:b/>
          <w:bCs/>
          <w:color w:val="525252"/>
          <w:sz w:val="21"/>
          <w:szCs w:val="21"/>
          <w:lang w:eastAsia="ru-RU"/>
        </w:rPr>
        <w:t>при наличии поголовья КРС свыше 50 голов.</w:t>
      </w:r>
    </w:p>
    <w:p w14:paraId="3FA8DEA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Будет субсидироваться приобретение </w:t>
      </w:r>
      <w:r w:rsidRPr="004858A9">
        <w:rPr>
          <w:rFonts w:ascii="Arial" w:eastAsia="Times New Roman" w:hAnsi="Arial" w:cs="Arial"/>
          <w:b/>
          <w:bCs/>
          <w:color w:val="525252"/>
          <w:sz w:val="21"/>
          <w:szCs w:val="21"/>
          <w:lang w:eastAsia="ru-RU"/>
        </w:rPr>
        <w:t>специализированной сельскохозяйственной техники</w:t>
      </w:r>
      <w:r w:rsidRPr="004858A9">
        <w:rPr>
          <w:rFonts w:ascii="Arial" w:eastAsia="Times New Roman" w:hAnsi="Arial" w:cs="Arial"/>
          <w:color w:val="525252"/>
          <w:sz w:val="21"/>
          <w:szCs w:val="21"/>
          <w:lang w:eastAsia="ru-RU"/>
        </w:rPr>
        <w:t>, используемой в технологическом </w:t>
      </w:r>
      <w:r w:rsidRPr="004858A9">
        <w:rPr>
          <w:rFonts w:ascii="Arial" w:eastAsia="Times New Roman" w:hAnsi="Arial" w:cs="Arial"/>
          <w:b/>
          <w:bCs/>
          <w:color w:val="525252"/>
          <w:sz w:val="21"/>
          <w:szCs w:val="21"/>
          <w:lang w:eastAsia="ru-RU"/>
        </w:rPr>
        <w:t>процессе производства плодовой продукции и винограда</w:t>
      </w:r>
      <w:r w:rsidRPr="004858A9">
        <w:rPr>
          <w:rFonts w:ascii="Arial" w:eastAsia="Times New Roman" w:hAnsi="Arial" w:cs="Arial"/>
          <w:color w:val="525252"/>
          <w:sz w:val="21"/>
          <w:szCs w:val="21"/>
          <w:lang w:eastAsia="ru-RU"/>
        </w:rPr>
        <w:t>.</w:t>
      </w:r>
    </w:p>
    <w:p w14:paraId="4C72A80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Дополнительное условие предоставления субсидии - неотчуждение приобретенной сельхозтехники в течение 3 лет, с даты ее приобретения.</w:t>
      </w:r>
    </w:p>
    <w:p w14:paraId="65A3E11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3. Субсидии на возмещение части затрат на возмещение части затрат на </w:t>
      </w:r>
      <w:r w:rsidRPr="004858A9">
        <w:rPr>
          <w:rFonts w:ascii="Arial" w:eastAsia="Times New Roman" w:hAnsi="Arial" w:cs="Arial"/>
          <w:b/>
          <w:bCs/>
          <w:color w:val="000000"/>
          <w:sz w:val="21"/>
          <w:szCs w:val="21"/>
          <w:lang w:eastAsia="ru-RU"/>
        </w:rPr>
        <w:t>текущий ремонт и планировку оросительных систем, расчистку коллекторно-дренажной сети</w:t>
      </w:r>
      <w:r w:rsidRPr="004858A9">
        <w:rPr>
          <w:rFonts w:ascii="Arial" w:eastAsia="Times New Roman" w:hAnsi="Arial" w:cs="Arial"/>
          <w:color w:val="000000"/>
          <w:sz w:val="21"/>
          <w:szCs w:val="21"/>
          <w:lang w:eastAsia="ru-RU"/>
        </w:rPr>
        <w:t>, на </w:t>
      </w:r>
      <w:r w:rsidRPr="004858A9">
        <w:rPr>
          <w:rFonts w:ascii="Arial" w:eastAsia="Times New Roman" w:hAnsi="Arial" w:cs="Arial"/>
          <w:b/>
          <w:bCs/>
          <w:color w:val="000000"/>
          <w:sz w:val="21"/>
          <w:szCs w:val="21"/>
          <w:lang w:eastAsia="ru-RU"/>
        </w:rPr>
        <w:t>приобретение гербицидов</w:t>
      </w:r>
      <w:r w:rsidRPr="004858A9">
        <w:rPr>
          <w:rFonts w:ascii="Arial" w:eastAsia="Times New Roman" w:hAnsi="Arial" w:cs="Arial"/>
          <w:color w:val="000000"/>
          <w:sz w:val="21"/>
          <w:szCs w:val="21"/>
          <w:lang w:eastAsia="ru-RU"/>
        </w:rPr>
        <w:t>, необходимого оборудования и специализированной техники для удаления сорной растительности на мелиоративных каналах;</w:t>
      </w:r>
    </w:p>
    <w:p w14:paraId="5AFF0812"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4. Субсидии на оплату услуг по </w:t>
      </w:r>
      <w:r w:rsidRPr="004858A9">
        <w:rPr>
          <w:rFonts w:ascii="Arial" w:eastAsia="Times New Roman" w:hAnsi="Arial" w:cs="Arial"/>
          <w:b/>
          <w:bCs/>
          <w:color w:val="525252"/>
          <w:sz w:val="21"/>
          <w:szCs w:val="21"/>
          <w:lang w:eastAsia="ru-RU"/>
        </w:rPr>
        <w:t>подаче воды для орошения</w:t>
      </w:r>
      <w:r w:rsidRPr="004858A9">
        <w:rPr>
          <w:rFonts w:ascii="Arial" w:eastAsia="Times New Roman" w:hAnsi="Arial" w:cs="Arial"/>
          <w:color w:val="525252"/>
          <w:sz w:val="21"/>
          <w:szCs w:val="21"/>
          <w:lang w:eastAsia="ru-RU"/>
        </w:rPr>
        <w:t> и затрат на оплату электроэнергии, потребляемой внутрихозяйственными насосными станциями при подаче воды, для орошения сельскохозяйственных культур;</w:t>
      </w:r>
    </w:p>
    <w:p w14:paraId="04E576C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5. Субсидии на возмещение части затрат на строительство, </w:t>
      </w:r>
      <w:r w:rsidRPr="004858A9">
        <w:rPr>
          <w:rFonts w:ascii="Arial" w:eastAsia="Times New Roman" w:hAnsi="Arial" w:cs="Arial"/>
          <w:b/>
          <w:bCs/>
          <w:color w:val="525252"/>
          <w:sz w:val="21"/>
          <w:szCs w:val="21"/>
          <w:lang w:eastAsia="ru-RU"/>
        </w:rPr>
        <w:t>реконструкцию и техническое перевооружение мелиоративных систем</w:t>
      </w:r>
      <w:r w:rsidRPr="004858A9">
        <w:rPr>
          <w:rFonts w:ascii="Arial" w:eastAsia="Times New Roman" w:hAnsi="Arial" w:cs="Arial"/>
          <w:color w:val="525252"/>
          <w:sz w:val="21"/>
          <w:szCs w:val="21"/>
          <w:lang w:eastAsia="ru-RU"/>
        </w:rPr>
        <w:t>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w:t>
      </w:r>
    </w:p>
    <w:p w14:paraId="720A7AC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6. Субсидии на выполнение </w:t>
      </w:r>
      <w:r w:rsidRPr="004858A9">
        <w:rPr>
          <w:rFonts w:ascii="Arial" w:eastAsia="Times New Roman" w:hAnsi="Arial" w:cs="Arial"/>
          <w:b/>
          <w:bCs/>
          <w:color w:val="525252"/>
          <w:sz w:val="21"/>
          <w:szCs w:val="21"/>
          <w:lang w:eastAsia="ru-RU"/>
        </w:rPr>
        <w:t>агролесомелиративных </w:t>
      </w:r>
      <w:r w:rsidRPr="004858A9">
        <w:rPr>
          <w:rFonts w:ascii="Arial" w:eastAsia="Times New Roman" w:hAnsi="Arial" w:cs="Arial"/>
          <w:color w:val="525252"/>
          <w:sz w:val="21"/>
          <w:szCs w:val="21"/>
          <w:lang w:eastAsia="ru-RU"/>
        </w:rPr>
        <w:t>мероприятий;</w:t>
      </w:r>
    </w:p>
    <w:p w14:paraId="1714C68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7. Субсидии на оплату услуг по </w:t>
      </w:r>
      <w:r w:rsidRPr="004858A9">
        <w:rPr>
          <w:rFonts w:ascii="Arial" w:eastAsia="Times New Roman" w:hAnsi="Arial" w:cs="Arial"/>
          <w:b/>
          <w:bCs/>
          <w:color w:val="525252"/>
          <w:sz w:val="21"/>
          <w:szCs w:val="21"/>
          <w:lang w:eastAsia="ru-RU"/>
        </w:rPr>
        <w:t>подаче воды электрифицированными насосными станциями на рисовые оросительные</w:t>
      </w:r>
      <w:r w:rsidRPr="004858A9">
        <w:rPr>
          <w:rFonts w:ascii="Arial" w:eastAsia="Times New Roman" w:hAnsi="Arial" w:cs="Arial"/>
          <w:color w:val="525252"/>
          <w:sz w:val="21"/>
          <w:szCs w:val="21"/>
          <w:lang w:eastAsia="ru-RU"/>
        </w:rPr>
        <w:t> системы;</w:t>
      </w:r>
    </w:p>
    <w:p w14:paraId="1311501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8. Субсидии на компенсацию части стоимости агрохимического обследования пашни;</w:t>
      </w:r>
    </w:p>
    <w:p w14:paraId="1A392492"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9. Субсидии садоводческим, огородническим и дачным некоммерческим объдинениям граждан на возмещение части затрат на </w:t>
      </w:r>
      <w:r w:rsidRPr="004858A9">
        <w:rPr>
          <w:rFonts w:ascii="Arial" w:eastAsia="Times New Roman" w:hAnsi="Arial" w:cs="Arial"/>
          <w:b/>
          <w:bCs/>
          <w:color w:val="525252"/>
          <w:sz w:val="21"/>
          <w:szCs w:val="21"/>
          <w:lang w:eastAsia="ru-RU"/>
        </w:rPr>
        <w:t>инженерное обеспечение территорий садоводческих, огороднических и дачных некоммерческих объединений граждан.</w:t>
      </w:r>
    </w:p>
    <w:p w14:paraId="1D3CB5B4"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Перечень направлений государственной поддержки на достижение финансовой устойчивости сельхозтоваропроизводителей и организаций агропромышленного комплекса, запланированных на 2017 год</w:t>
      </w:r>
    </w:p>
    <w:p w14:paraId="3D138AD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lastRenderedPageBreak/>
        <w:t> </w:t>
      </w:r>
    </w:p>
    <w:p w14:paraId="31C31D4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1. </w:t>
      </w:r>
      <w:r w:rsidRPr="004858A9">
        <w:rPr>
          <w:rFonts w:ascii="Arial" w:eastAsia="Times New Roman" w:hAnsi="Arial" w:cs="Arial"/>
          <w:color w:val="525252"/>
          <w:sz w:val="21"/>
          <w:szCs w:val="21"/>
          <w:lang w:eastAsia="ru-RU"/>
        </w:rPr>
        <w:t>Субсидии на возмещение части затрат на</w:t>
      </w:r>
      <w:r w:rsidRPr="004858A9">
        <w:rPr>
          <w:rFonts w:ascii="Arial" w:eastAsia="Times New Roman" w:hAnsi="Arial" w:cs="Arial"/>
          <w:b/>
          <w:bCs/>
          <w:color w:val="525252"/>
          <w:sz w:val="21"/>
          <w:szCs w:val="21"/>
          <w:lang w:eastAsia="ru-RU"/>
        </w:rPr>
        <w:t> уплату процентов по инвестиционным кредитам, привлеченным до 31.12.2016. (</w:t>
      </w:r>
      <w:r w:rsidRPr="004858A9">
        <w:rPr>
          <w:rFonts w:ascii="Arial" w:eastAsia="Times New Roman" w:hAnsi="Arial" w:cs="Arial"/>
          <w:color w:val="525252"/>
          <w:sz w:val="21"/>
          <w:szCs w:val="21"/>
          <w:lang w:eastAsia="ru-RU"/>
        </w:rPr>
        <w:t>срок установлен в связи с введением льготного кредитования с 01.01.2017</w:t>
      </w:r>
      <w:r w:rsidRPr="004858A9">
        <w:rPr>
          <w:rFonts w:ascii="Arial" w:eastAsia="Times New Roman" w:hAnsi="Arial" w:cs="Arial"/>
          <w:b/>
          <w:bCs/>
          <w:color w:val="525252"/>
          <w:sz w:val="21"/>
          <w:szCs w:val="21"/>
          <w:lang w:eastAsia="ru-RU"/>
        </w:rPr>
        <w:t>);</w:t>
      </w:r>
    </w:p>
    <w:p w14:paraId="2546C9D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2. Субсидии на возмещение </w:t>
      </w:r>
      <w:r w:rsidRPr="004858A9">
        <w:rPr>
          <w:rFonts w:ascii="Arial" w:eastAsia="Times New Roman" w:hAnsi="Arial" w:cs="Arial"/>
          <w:b/>
          <w:bCs/>
          <w:color w:val="525252"/>
          <w:sz w:val="21"/>
          <w:szCs w:val="21"/>
          <w:lang w:eastAsia="ru-RU"/>
        </w:rPr>
        <w:t>прямых понесенных</w:t>
      </w:r>
      <w:r w:rsidRPr="004858A9">
        <w:rPr>
          <w:rFonts w:ascii="Arial" w:eastAsia="Times New Roman" w:hAnsi="Arial" w:cs="Arial"/>
          <w:color w:val="525252"/>
          <w:sz w:val="21"/>
          <w:szCs w:val="21"/>
          <w:lang w:eastAsia="ru-RU"/>
        </w:rPr>
        <w:t> затрат на создание и модернизацию объектов агропромышленного комплекса, а также приобретение техники и оборудования.</w:t>
      </w:r>
    </w:p>
    <w:p w14:paraId="27BB0F6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Также 2017 году запланированы бюджетные ассигнования </w:t>
      </w:r>
      <w:r w:rsidRPr="004858A9">
        <w:rPr>
          <w:rFonts w:ascii="Arial" w:eastAsia="Times New Roman" w:hAnsi="Arial" w:cs="Arial"/>
          <w:color w:val="525252"/>
          <w:sz w:val="21"/>
          <w:szCs w:val="21"/>
          <w:lang w:eastAsia="ru-RU"/>
        </w:rPr>
        <w:t>на:</w:t>
      </w:r>
    </w:p>
    <w:p w14:paraId="4E4AE6B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возмещение части затрат на приобретение технологического и холодильного оборудования, спецавтотранспорта, проведение мероприятий по продвижению продукции и внедрению стандартов качества (мясной, молочной, хлебопекарной, мукомольной, крупяной и плодовоовощной, консервной);</w:t>
      </w:r>
    </w:p>
    <w:p w14:paraId="2A82D85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уплату части авансовых платежей и текущих лизинговых платежей при приобретении в лизинг основных средств организациям потребкооперации и СПоК.</w:t>
      </w:r>
    </w:p>
    <w:p w14:paraId="78B19EB2"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1221BD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Условия предоставления субсидий</w:t>
      </w:r>
    </w:p>
    <w:p w14:paraId="249390E1"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C29C5E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Постановлением Правительства </w:t>
      </w:r>
      <w:r w:rsidRPr="004858A9">
        <w:rPr>
          <w:rFonts w:ascii="Arial" w:eastAsia="Times New Roman" w:hAnsi="Arial" w:cs="Arial"/>
          <w:b/>
          <w:bCs/>
          <w:color w:val="525252"/>
          <w:sz w:val="21"/>
          <w:szCs w:val="21"/>
          <w:lang w:eastAsia="ru-RU"/>
        </w:rPr>
        <w:t>Российской Федерации от 06.09.2016 № 887</w:t>
      </w:r>
      <w:r w:rsidRPr="004858A9">
        <w:rPr>
          <w:rFonts w:ascii="Arial" w:eastAsia="Times New Roman" w:hAnsi="Arial" w:cs="Arial"/>
          <w:color w:val="525252"/>
          <w:sz w:val="21"/>
          <w:szCs w:val="21"/>
          <w:lang w:eastAsia="ru-RU"/>
        </w:rPr>
        <w:t> утверждены </w:t>
      </w:r>
      <w:r w:rsidRPr="004858A9">
        <w:rPr>
          <w:rFonts w:ascii="Arial" w:eastAsia="Times New Roman" w:hAnsi="Arial" w:cs="Arial"/>
          <w:b/>
          <w:bCs/>
          <w:color w:val="525252"/>
          <w:sz w:val="21"/>
          <w:szCs w:val="21"/>
          <w:lang w:eastAsia="ru-RU"/>
        </w:rPr>
        <w:t>общие требования</w:t>
      </w:r>
      <w:r w:rsidRPr="004858A9">
        <w:rPr>
          <w:rFonts w:ascii="Arial" w:eastAsia="Times New Roman" w:hAnsi="Arial" w:cs="Arial"/>
          <w:color w:val="525252"/>
          <w:sz w:val="21"/>
          <w:szCs w:val="21"/>
          <w:lang w:eastAsia="ru-RU"/>
        </w:rPr>
        <w:t> к нормативным правовым актам, в том числе и </w:t>
      </w:r>
      <w:r w:rsidRPr="004858A9">
        <w:rPr>
          <w:rFonts w:ascii="Arial" w:eastAsia="Times New Roman" w:hAnsi="Arial" w:cs="Arial"/>
          <w:b/>
          <w:bCs/>
          <w:color w:val="525252"/>
          <w:sz w:val="21"/>
          <w:szCs w:val="21"/>
          <w:lang w:eastAsia="ru-RU"/>
        </w:rPr>
        <w:t>муниципальнымрегулирующим предоставление субсидий</w:t>
      </w:r>
      <w:r w:rsidRPr="004858A9">
        <w:rPr>
          <w:rFonts w:ascii="Arial" w:eastAsia="Times New Roman" w:hAnsi="Arial" w:cs="Arial"/>
          <w:i/>
          <w:iCs/>
          <w:color w:val="525252"/>
          <w:sz w:val="21"/>
          <w:szCs w:val="21"/>
          <w:lang w:eastAsia="ru-RU"/>
        </w:rPr>
        <w:t>(сельхозтоваропроизводителям и организациям АПК</w:t>
      </w:r>
      <w:r w:rsidRPr="004858A9">
        <w:rPr>
          <w:rFonts w:ascii="Arial" w:eastAsia="Times New Roman" w:hAnsi="Arial" w:cs="Arial"/>
          <w:color w:val="525252"/>
          <w:sz w:val="21"/>
          <w:szCs w:val="21"/>
          <w:lang w:eastAsia="ru-RU"/>
        </w:rPr>
        <w:t>).</w:t>
      </w:r>
    </w:p>
    <w:p w14:paraId="799B0C2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 справкам, информациям, получаемым (в том числе по межведомственному взаимодействию) произошли изменения.</w:t>
      </w:r>
    </w:p>
    <w:p w14:paraId="4C2E4C6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 2017 года справки, информации должны быть представлены </w:t>
      </w:r>
      <w:r w:rsidRPr="004858A9">
        <w:rPr>
          <w:rFonts w:ascii="Arial" w:eastAsia="Times New Roman" w:hAnsi="Arial" w:cs="Arial"/>
          <w:b/>
          <w:bCs/>
          <w:color w:val="525252"/>
          <w:sz w:val="21"/>
          <w:szCs w:val="21"/>
          <w:lang w:eastAsia="ru-RU"/>
        </w:rPr>
        <w:t>на первое число месяца, предшествующего</w:t>
      </w:r>
      <w:r w:rsidRPr="004858A9">
        <w:rPr>
          <w:rFonts w:ascii="Arial" w:eastAsia="Times New Roman" w:hAnsi="Arial" w:cs="Arial"/>
          <w:color w:val="525252"/>
          <w:sz w:val="21"/>
          <w:szCs w:val="21"/>
          <w:lang w:eastAsia="ru-RU"/>
        </w:rPr>
        <w:t>месяцу, в котором </w:t>
      </w:r>
      <w:r w:rsidRPr="004858A9">
        <w:rPr>
          <w:rFonts w:ascii="Arial" w:eastAsia="Times New Roman" w:hAnsi="Arial" w:cs="Arial"/>
          <w:b/>
          <w:bCs/>
          <w:color w:val="525252"/>
          <w:sz w:val="21"/>
          <w:szCs w:val="21"/>
          <w:lang w:eastAsia="ru-RU"/>
        </w:rPr>
        <w:t>планируется заключение соглашения.</w:t>
      </w:r>
    </w:p>
    <w:p w14:paraId="2736A8A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Под </w:t>
      </w:r>
      <w:r w:rsidRPr="004858A9">
        <w:rPr>
          <w:rFonts w:ascii="Arial" w:eastAsia="Times New Roman" w:hAnsi="Arial" w:cs="Arial"/>
          <w:color w:val="525252"/>
          <w:sz w:val="21"/>
          <w:szCs w:val="21"/>
          <w:u w:val="single"/>
          <w:lang w:eastAsia="ru-RU"/>
        </w:rPr>
        <w:t>данное требование попадают справки, информации о том, что</w:t>
      </w:r>
      <w:r w:rsidRPr="004858A9">
        <w:rPr>
          <w:rFonts w:ascii="Arial" w:eastAsia="Times New Roman" w:hAnsi="Arial" w:cs="Arial"/>
          <w:color w:val="525252"/>
          <w:sz w:val="21"/>
          <w:szCs w:val="21"/>
          <w:lang w:eastAsia="ru-RU"/>
        </w:rPr>
        <w:t>:</w:t>
      </w:r>
    </w:p>
    <w:p w14:paraId="76F1955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1. Сельскохозяйственные товаропроизводители не должны находиться в процессе реорганизации, ликвидации, или несостоятельности (банкротства) в соответствии с законодательством Российской Федерации;</w:t>
      </w:r>
    </w:p>
    <w:p w14:paraId="2CFC0A8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2. Сельскохозяйственные товаропроизводители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C2D56C7"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3. Сельскохозяйственные товаропроизводители не должны являться получателями бюджетных средств из соответствующего бюджета бюджетной системы Российской Федерации в соответствии с иными нормативными правовыми актами, на цели, указанные в пункте 4 настоящего Положения;</w:t>
      </w:r>
    </w:p>
    <w:p w14:paraId="5266F9C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4. При условии отсутствия у сельскохозяйственных товаропроизводителей задолженности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14:paraId="5389B0F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457EEB7"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C6DD8A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Кроме того субсидии предоставляются зарегистрированным и осуществляющим деятельность на территории Ростовской области.</w:t>
      </w:r>
    </w:p>
    <w:p w14:paraId="3D1CF69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B2C4DE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Установлен </w:t>
      </w:r>
      <w:r w:rsidRPr="004858A9">
        <w:rPr>
          <w:rFonts w:ascii="Arial" w:eastAsia="Times New Roman" w:hAnsi="Arial" w:cs="Arial"/>
          <w:b/>
          <w:bCs/>
          <w:color w:val="525252"/>
          <w:sz w:val="21"/>
          <w:szCs w:val="21"/>
          <w:lang w:eastAsia="ru-RU"/>
        </w:rPr>
        <w:t>срок перечисления субсидии</w:t>
      </w:r>
      <w:r w:rsidRPr="004858A9">
        <w:rPr>
          <w:rFonts w:ascii="Arial" w:eastAsia="Times New Roman" w:hAnsi="Arial" w:cs="Arial"/>
          <w:color w:val="525252"/>
          <w:sz w:val="21"/>
          <w:szCs w:val="21"/>
          <w:lang w:eastAsia="ru-RU"/>
        </w:rPr>
        <w:t> - </w:t>
      </w:r>
      <w:r w:rsidRPr="004858A9">
        <w:rPr>
          <w:rFonts w:ascii="Arial" w:eastAsia="Times New Roman" w:hAnsi="Arial" w:cs="Arial"/>
          <w:b/>
          <w:bCs/>
          <w:color w:val="525252"/>
          <w:sz w:val="21"/>
          <w:szCs w:val="21"/>
          <w:lang w:eastAsia="ru-RU"/>
        </w:rPr>
        <w:t>не более 10 рабочих дней</w:t>
      </w:r>
      <w:r w:rsidRPr="004858A9">
        <w:rPr>
          <w:rFonts w:ascii="Arial" w:eastAsia="Times New Roman" w:hAnsi="Arial" w:cs="Arial"/>
          <w:color w:val="525252"/>
          <w:sz w:val="21"/>
          <w:szCs w:val="21"/>
          <w:lang w:eastAsia="ru-RU"/>
        </w:rPr>
        <w:t> после принятия решения.</w:t>
      </w:r>
    </w:p>
    <w:p w14:paraId="0DB665D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96E0D2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Названные условия являются основными и указаны теперь по всем видам субсидий, предоставляемым из федерального и областного бюджетов.</w:t>
      </w:r>
    </w:p>
    <w:p w14:paraId="7DFA4F8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xml:space="preserve">Кроме названных, по отдельным направлениям есть дополнительные условия (такие как неотчуждение приобретенного оборудования и сельхозживотных и т.д.), установленные </w:t>
      </w:r>
      <w:r w:rsidRPr="004858A9">
        <w:rPr>
          <w:rFonts w:ascii="Arial" w:eastAsia="Times New Roman" w:hAnsi="Arial" w:cs="Arial"/>
          <w:color w:val="525252"/>
          <w:sz w:val="21"/>
          <w:szCs w:val="21"/>
          <w:lang w:eastAsia="ru-RU"/>
        </w:rPr>
        <w:lastRenderedPageBreak/>
        <w:t>Областным законом об областном бюджете на 2017 и плановый период 2018 и 2019 годы и порядком предоставления субсидии.</w:t>
      </w:r>
    </w:p>
    <w:p w14:paraId="06CAC6A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C33432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 субсидиям, предоставляемым только из областного бюджета, несофинансируемым из федерального бюджета, требования к среднемесячной заработной плате остались прежними:</w:t>
      </w:r>
    </w:p>
    <w:p w14:paraId="45A39372"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отсутствие у получателей субсидий просроченной задолженности по заработной плате;</w:t>
      </w:r>
    </w:p>
    <w:p w14:paraId="2F5C4E5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размер среднемесячной заработной платы работников получателей субсидий (в расчете на одного работника) должен составлять:</w:t>
      </w:r>
    </w:p>
    <w:p w14:paraId="03351AF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для сельскохозяйственных товаропроизводителей (кроме крестьянских (фермерских) хозяйств и индивидуальных предпринимателей, осуществляющих предпринимательскую деятельность без образования юридического лица) и организаций агропромышленного комплекса независимо от их организационно-правовой формы – </w:t>
      </w:r>
      <w:r w:rsidRPr="004858A9">
        <w:rPr>
          <w:rFonts w:ascii="Arial" w:eastAsia="Times New Roman" w:hAnsi="Arial" w:cs="Arial"/>
          <w:b/>
          <w:bCs/>
          <w:color w:val="000000"/>
          <w:sz w:val="21"/>
          <w:szCs w:val="21"/>
          <w:lang w:eastAsia="ru-RU"/>
        </w:rPr>
        <w:t>не ниже 1,4 величиныпрожиточного минимума, установленного для трудоспособного населения Ростовской области;</w:t>
      </w:r>
    </w:p>
    <w:p w14:paraId="27596A8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для индивидуальных предпринимателей, осуществляющих предпринимательскую</w:t>
      </w:r>
      <w:r w:rsidRPr="004858A9">
        <w:rPr>
          <w:rFonts w:ascii="Arial" w:eastAsia="Times New Roman" w:hAnsi="Arial" w:cs="Arial"/>
          <w:color w:val="000000"/>
          <w:sz w:val="27"/>
          <w:szCs w:val="27"/>
          <w:lang w:eastAsia="ru-RU"/>
        </w:rPr>
        <w:t> </w:t>
      </w:r>
      <w:r w:rsidRPr="004858A9">
        <w:rPr>
          <w:rFonts w:ascii="Arial" w:eastAsia="Times New Roman" w:hAnsi="Arial" w:cs="Arial"/>
          <w:color w:val="000000"/>
          <w:sz w:val="21"/>
          <w:szCs w:val="21"/>
          <w:lang w:eastAsia="ru-RU"/>
        </w:rPr>
        <w:t>деятельность без образования юридического лица, крестьянских (фермерских) хозяйств, организаций потребительской кооперации, сельскохозяйственных потребительских кооперативов – </w:t>
      </w:r>
      <w:r w:rsidRPr="004858A9">
        <w:rPr>
          <w:rFonts w:ascii="Arial" w:eastAsia="Times New Roman" w:hAnsi="Arial" w:cs="Arial"/>
          <w:b/>
          <w:bCs/>
          <w:color w:val="000000"/>
          <w:sz w:val="21"/>
          <w:szCs w:val="21"/>
          <w:lang w:eastAsia="ru-RU"/>
        </w:rPr>
        <w:t>не ниже 1,2 величиныпрожиточного минимума, установленного для трудоспособного населения Ростовской области</w:t>
      </w:r>
      <w:r w:rsidRPr="004858A9">
        <w:rPr>
          <w:rFonts w:ascii="Arial" w:eastAsia="Times New Roman" w:hAnsi="Arial" w:cs="Arial"/>
          <w:color w:val="000000"/>
          <w:sz w:val="21"/>
          <w:szCs w:val="21"/>
          <w:lang w:eastAsia="ru-RU"/>
        </w:rPr>
        <w:t>.</w:t>
      </w:r>
    </w:p>
    <w:p w14:paraId="2C577D61"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371CAA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Обращаю Ваше внимание, что при предоставлении средств федерального бюджета субъект Российской Федерации берет на себя обязательства по выполнению значений целевых показателей.</w:t>
      </w:r>
    </w:p>
    <w:p w14:paraId="2F784F6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При невыполнении показателей результативности средства федерального бюджета возвращаются в размере, установленном расчетным путем.</w:t>
      </w:r>
    </w:p>
    <w:p w14:paraId="358AB0A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текущем году минфином области предусмотрен возврат средств за невыполнение целевых показателей по субсидиям муниципальным образованиям.</w:t>
      </w:r>
    </w:p>
    <w:p w14:paraId="24A7E42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 областном уровне рассматривается возможность возложения ответственности за невыполнение целевых показателей на муниципальные образования и получателей субсидий.</w:t>
      </w:r>
    </w:p>
    <w:p w14:paraId="57E7FB0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9959C4B"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7B99F343"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C1641A8"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CE1AEA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8F6610F"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EF66A3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E55C42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B52F5E4"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48B010F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25884F44"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955B49F"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Администрация Песчанокопского района сообщает Вам, о необходимости </w:t>
      </w:r>
      <w:r w:rsidRPr="004858A9">
        <w:rPr>
          <w:rFonts w:ascii="Arial" w:eastAsia="Times New Roman" w:hAnsi="Arial" w:cs="Arial"/>
          <w:b/>
          <w:bCs/>
          <w:color w:val="525252"/>
          <w:sz w:val="21"/>
          <w:szCs w:val="21"/>
          <w:lang w:eastAsia="ru-RU"/>
        </w:rPr>
        <w:t>до 25 января 2017 года</w:t>
      </w:r>
      <w:r w:rsidRPr="004858A9">
        <w:rPr>
          <w:rFonts w:ascii="Arial" w:eastAsia="Times New Roman" w:hAnsi="Arial" w:cs="Arial"/>
          <w:color w:val="525252"/>
          <w:sz w:val="21"/>
          <w:szCs w:val="21"/>
          <w:lang w:eastAsia="ru-RU"/>
        </w:rPr>
        <w:t> предоставить в отдел сельского хозяйства и охраны окружающей среды (кабинет № 1) отчет за 2016 год (по формам 1-КФХ, 2-КФХ, 10-АПК).</w:t>
      </w:r>
    </w:p>
    <w:p w14:paraId="67FF3E8E"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60FC519"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6091F0E"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6F9472A"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242BB90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C65FFCF"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0137FDE"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71D2F0D"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5A309E6"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ABF7FEA"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2F9B192A"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6C211BF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D3B16B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Настоящим </w:t>
      </w:r>
      <w:r w:rsidRPr="004858A9">
        <w:rPr>
          <w:rFonts w:ascii="Arial" w:eastAsia="Times New Roman" w:hAnsi="Arial" w:cs="Arial"/>
          <w:color w:val="000000"/>
          <w:sz w:val="21"/>
          <w:szCs w:val="21"/>
          <w:lang w:eastAsia="ru-RU"/>
        </w:rPr>
        <w:t>министерство сельского хозяйства и продовольствия Ростовской области</w:t>
      </w:r>
      <w:r w:rsidRPr="004858A9">
        <w:rPr>
          <w:rFonts w:ascii="Arial" w:eastAsia="Times New Roman" w:hAnsi="Arial" w:cs="Arial"/>
          <w:color w:val="525252"/>
          <w:sz w:val="21"/>
          <w:szCs w:val="21"/>
          <w:lang w:eastAsia="ru-RU"/>
        </w:rPr>
        <w:t> извещает о начале подготовки проекта нормативного правового акта и сборе предложений заинтересованных лиц.</w:t>
      </w:r>
    </w:p>
    <w:p w14:paraId="6EE4577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8FBF49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lastRenderedPageBreak/>
        <w:t>Предложения принимаются по адресу:</w:t>
      </w:r>
      <w:r w:rsidRPr="004858A9">
        <w:rPr>
          <w:rFonts w:ascii="Arial" w:eastAsia="Times New Roman" w:hAnsi="Arial" w:cs="Arial"/>
          <w:color w:val="525252"/>
          <w:sz w:val="21"/>
          <w:szCs w:val="21"/>
          <w:lang w:eastAsia="ru-RU"/>
        </w:rPr>
        <w:t> 344000 г. Ростов-на-Дону, ул. Красноармейская, 33, кабинет 404, а также по адресу электронной почты: dov@don-agro.ru, в теме сообщения указать «Предложения по подготовке проекта акта».</w:t>
      </w:r>
    </w:p>
    <w:p w14:paraId="04E299E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437C981"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Сроки приёма предложений</w:t>
      </w:r>
      <w:r w:rsidRPr="004858A9">
        <w:rPr>
          <w:rFonts w:ascii="Arial" w:eastAsia="Times New Roman" w:hAnsi="Arial" w:cs="Arial"/>
          <w:color w:val="525252"/>
          <w:sz w:val="21"/>
          <w:szCs w:val="21"/>
          <w:lang w:eastAsia="ru-RU"/>
        </w:rPr>
        <w:t>: </w:t>
      </w:r>
      <w:r w:rsidRPr="004858A9">
        <w:rPr>
          <w:rFonts w:ascii="Arial" w:eastAsia="Times New Roman" w:hAnsi="Arial" w:cs="Arial"/>
          <w:i/>
          <w:iCs/>
          <w:color w:val="525252"/>
          <w:sz w:val="21"/>
          <w:szCs w:val="21"/>
          <w:lang w:eastAsia="ru-RU"/>
        </w:rPr>
        <w:t>07.11.2016 по 25.11.2016.</w:t>
      </w:r>
    </w:p>
    <w:p w14:paraId="6B3A1A6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F12BDC7"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Место размещения уведомления о подготовке проекта акта в сети Интернет:</w:t>
      </w:r>
      <w:hyperlink r:id="rId12" w:history="1">
        <w:r w:rsidRPr="004858A9">
          <w:rPr>
            <w:rFonts w:ascii="Arial" w:eastAsia="Times New Roman" w:hAnsi="Arial" w:cs="Arial"/>
            <w:color w:val="000000"/>
            <w:sz w:val="21"/>
            <w:szCs w:val="21"/>
            <w:u w:val="single"/>
            <w:lang w:eastAsia="ru-RU"/>
          </w:rPr>
          <w:t>www.don-agro.ru</w:t>
        </w:r>
      </w:hyperlink>
    </w:p>
    <w:p w14:paraId="7D073A2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94EF99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Контактное лицо от разработчика акта</w:t>
      </w:r>
      <w:r w:rsidRPr="004858A9">
        <w:rPr>
          <w:rFonts w:ascii="Arial" w:eastAsia="Times New Roman" w:hAnsi="Arial" w:cs="Arial"/>
          <w:color w:val="525252"/>
          <w:sz w:val="21"/>
          <w:szCs w:val="21"/>
          <w:lang w:eastAsia="ru-RU"/>
        </w:rPr>
        <w:t>: ведущий специалист отдела координации развития субъектов предпринимательства, ЛПХ и консультационных услуг минсельхозпрода области Рязанова Александра Олеговна, номер контактного телефона 250-97-69.</w:t>
      </w:r>
    </w:p>
    <w:p w14:paraId="05C9961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18F6C0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Вид нормативного правового акта:</w:t>
      </w:r>
      <w:r w:rsidRPr="004858A9">
        <w:rPr>
          <w:rFonts w:ascii="Arial" w:eastAsia="Times New Roman" w:hAnsi="Arial" w:cs="Arial"/>
          <w:color w:val="525252"/>
          <w:sz w:val="21"/>
          <w:szCs w:val="21"/>
          <w:lang w:eastAsia="ru-RU"/>
        </w:rPr>
        <w:t> постановление Правительства Ростовской области.</w:t>
      </w:r>
    </w:p>
    <w:p w14:paraId="162F7467"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5914792"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Наименование нормативного правового акта:</w:t>
      </w:r>
      <w:r w:rsidRPr="004858A9">
        <w:rPr>
          <w:rFonts w:ascii="Arial" w:eastAsia="Times New Roman" w:hAnsi="Arial" w:cs="Arial"/>
          <w:color w:val="525252"/>
          <w:sz w:val="21"/>
          <w:szCs w:val="21"/>
          <w:lang w:eastAsia="ru-RU"/>
        </w:rPr>
        <w:t> «О внесении изменений в постановление Правительства Ростовской области от 30.05.2012 № 454»</w:t>
      </w:r>
    </w:p>
    <w:p w14:paraId="21736FB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 внесении изменений в постановление Правительства Ростовской области от 01.06.2012 № 480»</w:t>
      </w:r>
    </w:p>
    <w:p w14:paraId="649100B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9D457E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Обоснование проблемы, на решение которой направлены предлагаемые способы регулирования: </w:t>
      </w:r>
      <w:r w:rsidRPr="004858A9">
        <w:rPr>
          <w:rFonts w:ascii="Arial" w:eastAsia="Times New Roman" w:hAnsi="Arial" w:cs="Arial"/>
          <w:color w:val="525252"/>
          <w:sz w:val="21"/>
          <w:szCs w:val="21"/>
          <w:lang w:eastAsia="ru-RU"/>
        </w:rPr>
        <w:t>приведение региональных нормативных правовых актов в соответствие с действующим законодательством.</w:t>
      </w:r>
    </w:p>
    <w:p w14:paraId="523CE4F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5291D2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t>Цели регулирования и характеристика соответствующих общественных отношений, описание предлагаемого регулирования с указанием круга лиц, на которых будет распространено их действие:</w:t>
      </w:r>
      <w:r w:rsidRPr="004858A9">
        <w:rPr>
          <w:rFonts w:ascii="Arial" w:eastAsia="Times New Roman" w:hAnsi="Arial" w:cs="Arial"/>
          <w:color w:val="000000"/>
          <w:sz w:val="21"/>
          <w:szCs w:val="21"/>
          <w:lang w:eastAsia="ru-RU"/>
        </w:rPr>
        <w:t> Целью регулирования является стимулирование создания условий для развития крестьянских (фермерских) хозяйств, наполнение регионального рынка сельхозпродукцией, производимой малыми формами хозяйствования, снижение социальной напряженности на селе.</w:t>
      </w:r>
    </w:p>
    <w:p w14:paraId="1550C60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Нормативные правовые акты устанавливают правила предоставления главам крестьянских (фермерских) хозяйств грантов на развитие семейных животноводческих ферм.</w:t>
      </w:r>
    </w:p>
    <w:p w14:paraId="56C8BD7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Планируемый срок вступления в силу проекта акта или взаимосвязанных по цели регулирования проекта акта, предусматривающего установление предлагаемого регулирования: </w:t>
      </w:r>
      <w:r w:rsidRPr="004858A9">
        <w:rPr>
          <w:rFonts w:ascii="Arial" w:eastAsia="Times New Roman" w:hAnsi="Arial" w:cs="Arial"/>
          <w:color w:val="525252"/>
          <w:sz w:val="21"/>
          <w:szCs w:val="21"/>
          <w:lang w:eastAsia="ru-RU"/>
        </w:rPr>
        <w:t>планируемый срок вступления в силу – первый квартал 2017 года.</w:t>
      </w:r>
    </w:p>
    <w:p w14:paraId="6E1AA69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F771AC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Сведения о необходимости или отсутствии необходимости установления переходного периода:</w:t>
      </w:r>
      <w:r w:rsidRPr="004858A9">
        <w:rPr>
          <w:rFonts w:ascii="Arial" w:eastAsia="Times New Roman" w:hAnsi="Arial" w:cs="Arial"/>
          <w:color w:val="525252"/>
          <w:sz w:val="21"/>
          <w:szCs w:val="21"/>
          <w:lang w:eastAsia="ru-RU"/>
        </w:rPr>
        <w:t> отсутствует необходимость установления переходного периода.</w:t>
      </w:r>
    </w:p>
    <w:p w14:paraId="674ADEE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E55BD2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Иная информация по решению разработчика, относящаяся к сведениям о подготовке проекта нормативного правового акта:</w:t>
      </w:r>
    </w:p>
    <w:p w14:paraId="7A4733D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89CF722"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Проектом вносятся изменения в части уточнения перечня документов.</w:t>
      </w:r>
    </w:p>
    <w:p w14:paraId="58C18B0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3FF3D7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 уведомлению прилагаются:</w:t>
      </w:r>
    </w:p>
    <w:tbl>
      <w:tblPr>
        <w:tblW w:w="10320"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627"/>
        <w:gridCol w:w="9693"/>
      </w:tblGrid>
      <w:tr w:rsidR="004858A9" w:rsidRPr="004858A9" w14:paraId="76001A07" w14:textId="77777777" w:rsidTr="004858A9">
        <w:trPr>
          <w:trHeight w:val="270"/>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14:paraId="41E51734" w14:textId="77777777" w:rsidR="004858A9" w:rsidRPr="004858A9" w:rsidRDefault="004858A9" w:rsidP="004858A9">
            <w:pPr>
              <w:spacing w:after="0" w:line="240" w:lineRule="auto"/>
              <w:jc w:val="center"/>
              <w:rPr>
                <w:rFonts w:ascii="Arial" w:eastAsia="Times New Roman" w:hAnsi="Arial" w:cs="Arial"/>
                <w:sz w:val="24"/>
                <w:szCs w:val="24"/>
                <w:lang w:eastAsia="ru-RU"/>
              </w:rPr>
            </w:pPr>
            <w:r w:rsidRPr="004858A9">
              <w:rPr>
                <w:rFonts w:ascii="Arial" w:eastAsia="Times New Roman" w:hAnsi="Arial" w:cs="Arial"/>
                <w:b/>
                <w:bCs/>
                <w:sz w:val="24"/>
                <w:szCs w:val="24"/>
                <w:lang w:eastAsia="ru-RU"/>
              </w:rPr>
              <w:t>1.</w:t>
            </w:r>
          </w:p>
        </w:tc>
        <w:tc>
          <w:tcPr>
            <w:tcW w:w="9270" w:type="dxa"/>
            <w:tcBorders>
              <w:top w:val="outset" w:sz="6" w:space="0" w:color="000000"/>
              <w:left w:val="outset" w:sz="6" w:space="0" w:color="000000"/>
              <w:bottom w:val="outset" w:sz="6" w:space="0" w:color="000000"/>
              <w:right w:val="outset" w:sz="6" w:space="0" w:color="000000"/>
            </w:tcBorders>
            <w:shd w:val="clear" w:color="auto" w:fill="FFFFFF"/>
            <w:hideMark/>
          </w:tcPr>
          <w:p w14:paraId="0CB80919"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Проект постановления Правительства Ростовской области «О внесении изменений в постановление Правительства Ростовской области от 30.05.2012 № 454»</w:t>
            </w:r>
          </w:p>
          <w:p w14:paraId="0B41CA71"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Проект постановления Правительства Ростовской области «О внесении изменений в постановление Правительства Ростовской области от 01.06.2012 № 480»</w:t>
            </w:r>
          </w:p>
        </w:tc>
      </w:tr>
      <w:tr w:rsidR="004858A9" w:rsidRPr="004858A9" w14:paraId="698C9460" w14:textId="77777777" w:rsidTr="004858A9">
        <w:trPr>
          <w:trHeight w:val="90"/>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14:paraId="7CF37B98" w14:textId="77777777" w:rsidR="004858A9" w:rsidRPr="004858A9" w:rsidRDefault="004858A9" w:rsidP="004858A9">
            <w:pPr>
              <w:spacing w:after="0" w:line="240" w:lineRule="auto"/>
              <w:jc w:val="center"/>
              <w:rPr>
                <w:rFonts w:ascii="Arial" w:eastAsia="Times New Roman" w:hAnsi="Arial" w:cs="Arial"/>
                <w:sz w:val="24"/>
                <w:szCs w:val="24"/>
                <w:lang w:eastAsia="ru-RU"/>
              </w:rPr>
            </w:pPr>
            <w:r w:rsidRPr="004858A9">
              <w:rPr>
                <w:rFonts w:ascii="Arial" w:eastAsia="Times New Roman" w:hAnsi="Arial" w:cs="Arial"/>
                <w:b/>
                <w:bCs/>
                <w:sz w:val="24"/>
                <w:szCs w:val="24"/>
                <w:lang w:eastAsia="ru-RU"/>
              </w:rPr>
              <w:t>2.</w:t>
            </w:r>
          </w:p>
        </w:tc>
        <w:tc>
          <w:tcPr>
            <w:tcW w:w="9270" w:type="dxa"/>
            <w:tcBorders>
              <w:top w:val="outset" w:sz="6" w:space="0" w:color="000000"/>
              <w:left w:val="outset" w:sz="6" w:space="0" w:color="000000"/>
              <w:bottom w:val="outset" w:sz="6" w:space="0" w:color="000000"/>
              <w:right w:val="outset" w:sz="6" w:space="0" w:color="000000"/>
            </w:tcBorders>
            <w:shd w:val="clear" w:color="auto" w:fill="FFFFFF"/>
            <w:hideMark/>
          </w:tcPr>
          <w:p w14:paraId="23D97C91"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Перечень вопросов для участников публичных обсуждений</w:t>
            </w:r>
          </w:p>
        </w:tc>
      </w:tr>
    </w:tbl>
    <w:p w14:paraId="51250E9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5AD063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t>Срок проведения публичных консультаций до: 25.11.2016</w:t>
      </w:r>
      <w:r w:rsidRPr="004858A9">
        <w:rPr>
          <w:rFonts w:ascii="Arial" w:eastAsia="Times New Roman" w:hAnsi="Arial" w:cs="Arial"/>
          <w:i/>
          <w:iCs/>
          <w:color w:val="000000"/>
          <w:sz w:val="21"/>
          <w:szCs w:val="21"/>
          <w:lang w:eastAsia="ru-RU"/>
        </w:rPr>
        <w:t>.</w:t>
      </w:r>
    </w:p>
    <w:p w14:paraId="29D4BD55"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1702CAF"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76F285E"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E6C5C1D"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E16A6B1"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605AC57"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0"/>
          <w:szCs w:val="20"/>
          <w:lang w:eastAsia="ru-RU"/>
        </w:rPr>
        <w:lastRenderedPageBreak/>
        <w:t>Администрация Песчанокопского сельского поселения</w:t>
      </w:r>
    </w:p>
    <w:p w14:paraId="32B16FD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C1CEDC3"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CDA3D6F"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B73C53C"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3625694"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4EA0460E"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75AC5C3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05A1DE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рамках заключенного Соглашения, заключенного между Администрацией района и министерством сельского хозяйства и продовольствия РО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Вам необходимо провести разъяснительную работу среди жителей Вашего сельского поселения по данной программе, выявить потенциальных претендентов для участия в конкурсном отборе на получение грантов на создание и развитие крестьянского (фермерского) хозяйства и развитие семейных животноводческих ферм на 2017 год и представить в отдел сельского хозяйства и охраны окружающей среды кандидатуры потенциальных претендентов на участие в конкурсном отборе </w:t>
      </w:r>
      <w:r w:rsidRPr="004858A9">
        <w:rPr>
          <w:rFonts w:ascii="Arial" w:eastAsia="Times New Roman" w:hAnsi="Arial" w:cs="Arial"/>
          <w:b/>
          <w:bCs/>
          <w:color w:val="525252"/>
          <w:sz w:val="21"/>
          <w:szCs w:val="21"/>
          <w:u w:val="single"/>
          <w:lang w:eastAsia="ru-RU"/>
        </w:rPr>
        <w:t>в срок до 23 ноября 2016 года.</w:t>
      </w:r>
    </w:p>
    <w:p w14:paraId="4C3A90E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При этом информируем, что </w:t>
      </w:r>
      <w:r w:rsidRPr="004858A9">
        <w:rPr>
          <w:rFonts w:ascii="Arial" w:eastAsia="Times New Roman" w:hAnsi="Arial" w:cs="Arial"/>
          <w:b/>
          <w:bCs/>
          <w:color w:val="525252"/>
          <w:sz w:val="21"/>
          <w:szCs w:val="21"/>
          <w:u w:val="single"/>
          <w:lang w:eastAsia="ru-RU"/>
        </w:rPr>
        <w:t>приоритетным направлением грантовых программ является развитие молочного животноводства и поддержка многодетных семей</w:t>
      </w:r>
      <w:r w:rsidRPr="004858A9">
        <w:rPr>
          <w:rFonts w:ascii="Arial" w:eastAsia="Times New Roman" w:hAnsi="Arial" w:cs="Arial"/>
          <w:color w:val="525252"/>
          <w:sz w:val="21"/>
          <w:szCs w:val="21"/>
          <w:lang w:eastAsia="ru-RU"/>
        </w:rPr>
        <w:t>, также при подаче заявок необходимо :</w:t>
      </w:r>
    </w:p>
    <w:p w14:paraId="7DD66B6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соблюдение требований земельного законодательства (соответствие земельных участков, планируемых к использованию, их разрешенному виду использования и целевому назначению с учетом зонирования территории муниципального образования);</w:t>
      </w:r>
    </w:p>
    <w:p w14:paraId="25E314B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необходимость соответствия производственных объектов санитарным, ветеринарным, градостроительным нормам и правилам;</w:t>
      </w:r>
    </w:p>
    <w:p w14:paraId="139DFF8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обеспечение создаваемых производственных объектов необходимой инженерной и транспортной инфраструктурой;</w:t>
      </w:r>
    </w:p>
    <w:p w14:paraId="2F61ACF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соблюдение установленных правил предоставления грантов и требований к претендентам на их получение, согласно постановлений Правительства Ростовской области от 01.06.2012 № 480 «О правилах предоставления начинающим фермерам грантов на создание и развитие крестьянского (фермерского) хозяйства и единовременной помощи на их бытовое обустройство», от 30.05.2012 № 454 «О правилах предоставления главам крестьянских (фермерских) хозяйств грантов на развитие семейных животноводческих ферм»</w:t>
      </w:r>
    </w:p>
    <w:p w14:paraId="5135A3B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hyperlink r:id="rId13" w:history="1">
        <w:r w:rsidRPr="004858A9">
          <w:rPr>
            <w:rFonts w:ascii="Arial" w:eastAsia="Times New Roman" w:hAnsi="Arial" w:cs="Arial"/>
            <w:color w:val="0000FF"/>
            <w:sz w:val="21"/>
            <w:szCs w:val="21"/>
            <w:u w:val="single"/>
            <w:lang w:eastAsia="ru-RU"/>
          </w:rPr>
          <w:t>скачать документ</w:t>
        </w:r>
      </w:hyperlink>
    </w:p>
    <w:p w14:paraId="11D7C7AE"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E142A44"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06A63432"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12D0C33"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839D68C"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DE8806A"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B934E41"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0D2DF51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37207FB2"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4CFB1A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Доводим до Вашего сведения, что издан учебник «Кормление сельскохозяйственных животных» (4 издание, автор профессор Н.Г. Макарцев, изд. ООО «Ноосфера») с грифом Министерства сельского хозяйства для студентов ВУЗов и специалистов сельхозпредприятий по зоотехнии и ветеринарии.</w:t>
      </w:r>
    </w:p>
    <w:p w14:paraId="5EDFDD7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книге на современном научном уровне подробно изложены все вопросы по нормированному кормлению сельскохозяйственных животных разных видов. Освещены в полном объеме разные системы оценки питательности кормов, а также особенности состава, питательности и техники скармливании кормов и кормовых добавок разным животным.</w:t>
      </w:r>
    </w:p>
    <w:p w14:paraId="4D3EF651"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Представлены новые типовые рационы, а также рецепты комбикормов, премиксов, БМВД и ЗЦМ для разных видов и половозрастных групп животных с учетом последних научных достижений в этой отрасли.</w:t>
      </w:r>
    </w:p>
    <w:p w14:paraId="037C591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Книга отпечатана на офсетной бумаге в твердом переплете с высоким полиграфическим качеством, объем 40 печатных листов, 640 страниц, тираж 2000 экземпляров. Стоимость одного экземпляра минимальная – 500 рублей.</w:t>
      </w:r>
    </w:p>
    <w:p w14:paraId="5472B52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lastRenderedPageBreak/>
        <w:t>Заявку на приобретение учебника желательно отправить в течении 10 дней проф. Н.Г. Макарцеву по электронной почте: </w:t>
      </w:r>
      <w:hyperlink r:id="rId14" w:history="1">
        <w:r w:rsidRPr="004858A9">
          <w:rPr>
            <w:rFonts w:ascii="Arial" w:eastAsia="Times New Roman" w:hAnsi="Arial" w:cs="Arial"/>
            <w:color w:val="000080"/>
            <w:sz w:val="21"/>
            <w:szCs w:val="21"/>
            <w:u w:val="single"/>
            <w:lang w:eastAsia="ru-RU"/>
          </w:rPr>
          <w:t>valentinakgss@yandex.ru</w:t>
        </w:r>
      </w:hyperlink>
      <w:r w:rsidRPr="004858A9">
        <w:rPr>
          <w:rFonts w:ascii="Arial" w:eastAsia="Times New Roman" w:hAnsi="Arial" w:cs="Arial"/>
          <w:color w:val="525252"/>
          <w:sz w:val="21"/>
          <w:szCs w:val="21"/>
          <w:lang w:eastAsia="ru-RU"/>
        </w:rPr>
        <w:t> или по телефонам: 8-920-615-09-81; 8(4842) 72-50-91 с указанием контактного телефона подразделения и главного специалиста.</w:t>
      </w:r>
    </w:p>
    <w:p w14:paraId="4F9B6A6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Учебник по вопросам полноценного кормления с/х животных является базовым для студентов и специалистов сельхозпредприятий в течение последних 18 лет. В Всероссийском конкурсе данный учебник награжден дипломом I степени. Книга послужит надежным источником знаний по вопросам полноценного кормления животных для специалистов агропромышленного комплекса в повседневной работе.</w:t>
      </w:r>
    </w:p>
    <w:p w14:paraId="184F0E0D"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BDAC784"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0324CEAD"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6196D68"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8870F38"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05F990E"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2E7F9364"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6F462CF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238883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Доводим до Вашего сведения, что с 1 октября по 1 декабря 2016 года проводится прием документов на получение субсидий на возмещение части затрат на уплату страховых премий по договорам сельскохозяйственного страхования озимых сельскохозяйственных культур посева 2016 года при условии оплаты сельскохозяйственными товаропроизводителями 50 процентов страховой премии.</w:t>
      </w:r>
    </w:p>
    <w:p w14:paraId="7DCEFA6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По состоянию на 18.10.2016 года в минсельхозпрод области документы на получение субсидий сельскохозяйственными товаропроизводителями области не представлялись.</w:t>
      </w:r>
    </w:p>
    <w:p w14:paraId="0869197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В соответствии с Соглашением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между минсельхозпродом области и администрациями муниципальных районов целевой индикатор «Удельный вес застрахованных площадей в общей посевной площади» на 2016 год составляет 11%.</w:t>
      </w:r>
    </w:p>
    <w:p w14:paraId="430287D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В целях стимулирования сельхозтоваропроизводителей к страхованию сельхозкультур минсельхозпродом области разрабатывается Порядок предоставления субсидий на оказание несвязанной поддержки в области растениеводства, предусматривающий увеличение размера субсидии хозяйствам, застраховавшим посевы сельхозкультур. При выдаче субсидий в 2017 году будут учитываться площади сельскохозяйственных культур, застрахованные в 2016 году.</w:t>
      </w:r>
    </w:p>
    <w:p w14:paraId="5321A03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Учитывая вышеизложенное, а также сроки заключения договоров сельхозстрахования (не позднее 15 календарных дней после окончания сева сельхозкультур) прошу Вас срочно активизировать работу по привлечению сельхозтоваропроизводителей района к страхованию посевов озимых культур.</w:t>
      </w:r>
    </w:p>
    <w:p w14:paraId="4C0B38E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Информацию о ходе страхования посевов озимых культур прошу направить до 25.10.2016 в минсельхозпрод области (электронный адрес tehpolit@yandex.ru) по следующей форме:</w:t>
      </w:r>
    </w:p>
    <w:p w14:paraId="65933CE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tbl>
      <w:tblPr>
        <w:tblW w:w="10710"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583"/>
        <w:gridCol w:w="2177"/>
        <w:gridCol w:w="1997"/>
        <w:gridCol w:w="2953"/>
      </w:tblGrid>
      <w:tr w:rsidR="004858A9" w:rsidRPr="004858A9" w14:paraId="68DA933C" w14:textId="77777777" w:rsidTr="004858A9">
        <w:trPr>
          <w:tblCellSpacing w:w="0" w:type="dxa"/>
        </w:trPr>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5C953AB8"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Наименование сельхозтоваропроизводителя</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14:paraId="63FA90E3"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Площадь застрахованных</w:t>
            </w:r>
          </w:p>
          <w:p w14:paraId="1E9551D2"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озимых культур, га</w:t>
            </w:r>
          </w:p>
        </w:tc>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6170BAB5"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Планируется застраховать озимых культур, га</w:t>
            </w:r>
          </w:p>
        </w:tc>
        <w:tc>
          <w:tcPr>
            <w:tcW w:w="3150" w:type="dxa"/>
            <w:tcBorders>
              <w:top w:val="outset" w:sz="6" w:space="0" w:color="000000"/>
              <w:left w:val="outset" w:sz="6" w:space="0" w:color="000000"/>
              <w:bottom w:val="outset" w:sz="6" w:space="0" w:color="000000"/>
              <w:right w:val="outset" w:sz="6" w:space="0" w:color="000000"/>
            </w:tcBorders>
            <w:shd w:val="clear" w:color="auto" w:fill="FFFFFF"/>
            <w:hideMark/>
          </w:tcPr>
          <w:p w14:paraId="3CB78E4A"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Удельный вес застрахованных площадей (фактических и планируемых) в общей посевной площади, в %</w:t>
            </w:r>
          </w:p>
        </w:tc>
      </w:tr>
      <w:tr w:rsidR="004858A9" w:rsidRPr="004858A9" w14:paraId="300E2FCD" w14:textId="77777777" w:rsidTr="004858A9">
        <w:trPr>
          <w:tblCellSpacing w:w="0" w:type="dxa"/>
        </w:trPr>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244F4349" w14:textId="77777777" w:rsidR="004858A9" w:rsidRPr="004858A9" w:rsidRDefault="004858A9" w:rsidP="004858A9">
            <w:pPr>
              <w:spacing w:after="0" w:line="240" w:lineRule="auto"/>
              <w:jc w:val="center"/>
              <w:rPr>
                <w:rFonts w:ascii="Arial" w:eastAsia="Times New Roman" w:hAnsi="Arial" w:cs="Arial"/>
                <w:sz w:val="24"/>
                <w:szCs w:val="24"/>
                <w:lang w:eastAsia="ru-RU"/>
              </w:rPr>
            </w:pPr>
            <w:r w:rsidRPr="004858A9">
              <w:rPr>
                <w:rFonts w:ascii="Arial" w:eastAsia="Times New Roman" w:hAnsi="Arial" w:cs="Arial"/>
                <w:sz w:val="24"/>
                <w:szCs w:val="24"/>
                <w:lang w:eastAsia="ru-RU"/>
              </w:rPr>
              <w:t>1</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14:paraId="0FD4FCDF" w14:textId="77777777" w:rsidR="004858A9" w:rsidRPr="004858A9" w:rsidRDefault="004858A9" w:rsidP="004858A9">
            <w:pPr>
              <w:spacing w:after="0" w:line="240" w:lineRule="auto"/>
              <w:jc w:val="center"/>
              <w:rPr>
                <w:rFonts w:ascii="Arial" w:eastAsia="Times New Roman" w:hAnsi="Arial" w:cs="Arial"/>
                <w:sz w:val="24"/>
                <w:szCs w:val="24"/>
                <w:lang w:eastAsia="ru-RU"/>
              </w:rPr>
            </w:pPr>
            <w:r w:rsidRPr="004858A9">
              <w:rPr>
                <w:rFonts w:ascii="Arial" w:eastAsia="Times New Roman" w:hAnsi="Arial" w:cs="Arial"/>
                <w:sz w:val="24"/>
                <w:szCs w:val="24"/>
                <w:lang w:eastAsia="ru-RU"/>
              </w:rPr>
              <w:t>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78F5B712" w14:textId="77777777" w:rsidR="004858A9" w:rsidRPr="004858A9" w:rsidRDefault="004858A9" w:rsidP="004858A9">
            <w:pPr>
              <w:spacing w:after="0" w:line="240" w:lineRule="auto"/>
              <w:jc w:val="center"/>
              <w:rPr>
                <w:rFonts w:ascii="Arial" w:eastAsia="Times New Roman" w:hAnsi="Arial" w:cs="Arial"/>
                <w:sz w:val="24"/>
                <w:szCs w:val="24"/>
                <w:lang w:eastAsia="ru-RU"/>
              </w:rPr>
            </w:pPr>
            <w:r w:rsidRPr="004858A9">
              <w:rPr>
                <w:rFonts w:ascii="Arial" w:eastAsia="Times New Roman" w:hAnsi="Arial" w:cs="Arial"/>
                <w:sz w:val="24"/>
                <w:szCs w:val="24"/>
                <w:lang w:eastAsia="ru-RU"/>
              </w:rPr>
              <w:t>3</w:t>
            </w:r>
          </w:p>
        </w:tc>
        <w:tc>
          <w:tcPr>
            <w:tcW w:w="3150" w:type="dxa"/>
            <w:tcBorders>
              <w:top w:val="outset" w:sz="6" w:space="0" w:color="000000"/>
              <w:left w:val="outset" w:sz="6" w:space="0" w:color="000000"/>
              <w:bottom w:val="outset" w:sz="6" w:space="0" w:color="000000"/>
              <w:right w:val="outset" w:sz="6" w:space="0" w:color="000000"/>
            </w:tcBorders>
            <w:shd w:val="clear" w:color="auto" w:fill="FFFFFF"/>
            <w:hideMark/>
          </w:tcPr>
          <w:p w14:paraId="057D395C" w14:textId="77777777" w:rsidR="004858A9" w:rsidRPr="004858A9" w:rsidRDefault="004858A9" w:rsidP="004858A9">
            <w:pPr>
              <w:spacing w:after="0" w:line="240" w:lineRule="auto"/>
              <w:jc w:val="center"/>
              <w:rPr>
                <w:rFonts w:ascii="Arial" w:eastAsia="Times New Roman" w:hAnsi="Arial" w:cs="Arial"/>
                <w:sz w:val="24"/>
                <w:szCs w:val="24"/>
                <w:lang w:eastAsia="ru-RU"/>
              </w:rPr>
            </w:pPr>
            <w:r w:rsidRPr="004858A9">
              <w:rPr>
                <w:rFonts w:ascii="Arial" w:eastAsia="Times New Roman" w:hAnsi="Arial" w:cs="Arial"/>
                <w:sz w:val="24"/>
                <w:szCs w:val="24"/>
                <w:lang w:eastAsia="ru-RU"/>
              </w:rPr>
              <w:t>4</w:t>
            </w:r>
          </w:p>
        </w:tc>
      </w:tr>
      <w:tr w:rsidR="004858A9" w:rsidRPr="004858A9" w14:paraId="2C49BD8E" w14:textId="77777777" w:rsidTr="004858A9">
        <w:trPr>
          <w:tblCellSpacing w:w="0" w:type="dxa"/>
        </w:trPr>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2B4C99D9"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 </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14:paraId="34B6F386"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 </w:t>
            </w:r>
          </w:p>
        </w:tc>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69A91F6A"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 </w:t>
            </w:r>
          </w:p>
        </w:tc>
        <w:tc>
          <w:tcPr>
            <w:tcW w:w="3150" w:type="dxa"/>
            <w:tcBorders>
              <w:top w:val="outset" w:sz="6" w:space="0" w:color="000000"/>
              <w:left w:val="outset" w:sz="6" w:space="0" w:color="000000"/>
              <w:bottom w:val="outset" w:sz="6" w:space="0" w:color="000000"/>
              <w:right w:val="outset" w:sz="6" w:space="0" w:color="000000"/>
            </w:tcBorders>
            <w:shd w:val="clear" w:color="auto" w:fill="FFFFFF"/>
            <w:hideMark/>
          </w:tcPr>
          <w:p w14:paraId="18270724" w14:textId="77777777" w:rsidR="004858A9" w:rsidRPr="004858A9" w:rsidRDefault="004858A9" w:rsidP="004858A9">
            <w:pPr>
              <w:spacing w:after="0" w:line="240" w:lineRule="auto"/>
              <w:jc w:val="center"/>
              <w:rPr>
                <w:rFonts w:ascii="Arial" w:eastAsia="Times New Roman" w:hAnsi="Arial" w:cs="Arial"/>
                <w:sz w:val="24"/>
                <w:szCs w:val="24"/>
                <w:lang w:eastAsia="ru-RU"/>
              </w:rPr>
            </w:pPr>
            <w:r w:rsidRPr="004858A9">
              <w:rPr>
                <w:rFonts w:ascii="Arial" w:eastAsia="Times New Roman" w:hAnsi="Arial" w:cs="Arial"/>
                <w:sz w:val="24"/>
                <w:szCs w:val="24"/>
                <w:lang w:eastAsia="ru-RU"/>
              </w:rPr>
              <w:t>Х</w:t>
            </w:r>
          </w:p>
        </w:tc>
      </w:tr>
      <w:tr w:rsidR="004858A9" w:rsidRPr="004858A9" w14:paraId="4CC55800" w14:textId="77777777" w:rsidTr="004858A9">
        <w:trPr>
          <w:tblCellSpacing w:w="0" w:type="dxa"/>
        </w:trPr>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14:paraId="23F9C362"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Всего по району</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14:paraId="3FC9556D"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 </w:t>
            </w:r>
          </w:p>
        </w:tc>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29DF13BC"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 </w:t>
            </w:r>
          </w:p>
        </w:tc>
        <w:tc>
          <w:tcPr>
            <w:tcW w:w="3150" w:type="dxa"/>
            <w:tcBorders>
              <w:top w:val="outset" w:sz="6" w:space="0" w:color="000000"/>
              <w:left w:val="outset" w:sz="6" w:space="0" w:color="000000"/>
              <w:bottom w:val="outset" w:sz="6" w:space="0" w:color="000000"/>
              <w:right w:val="outset" w:sz="6" w:space="0" w:color="000000"/>
            </w:tcBorders>
            <w:shd w:val="clear" w:color="auto" w:fill="FFFFFF"/>
            <w:hideMark/>
          </w:tcPr>
          <w:p w14:paraId="6E04E4AB" w14:textId="77777777" w:rsidR="004858A9" w:rsidRPr="004858A9" w:rsidRDefault="004858A9" w:rsidP="004858A9">
            <w:pPr>
              <w:spacing w:after="0" w:line="240" w:lineRule="auto"/>
              <w:jc w:val="center"/>
              <w:rPr>
                <w:rFonts w:ascii="Arial" w:eastAsia="Times New Roman" w:hAnsi="Arial" w:cs="Arial"/>
                <w:sz w:val="24"/>
                <w:szCs w:val="24"/>
                <w:lang w:eastAsia="ru-RU"/>
              </w:rPr>
            </w:pPr>
            <w:r w:rsidRPr="004858A9">
              <w:rPr>
                <w:rFonts w:ascii="Arial" w:eastAsia="Times New Roman" w:hAnsi="Arial" w:cs="Arial"/>
                <w:sz w:val="24"/>
                <w:szCs w:val="24"/>
                <w:lang w:eastAsia="ru-RU"/>
              </w:rPr>
              <w:t> </w:t>
            </w:r>
          </w:p>
        </w:tc>
      </w:tr>
    </w:tbl>
    <w:p w14:paraId="49CDD6C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8B5AE3D"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CEA5677"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7503FA41"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4A4868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6C9A6B6"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lastRenderedPageBreak/>
        <w:t> </w:t>
      </w:r>
    </w:p>
    <w:p w14:paraId="210D5A6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851E36F"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88ECDC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979047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2AD1368"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4CE763D"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2F9AECEF"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65806084"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903A40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В целях реализации ведомственных целевых программ по поддержке малых форм хозяйствования Российская инженерная академия менеджмента (ФГБОУ «РИАМА») г. Москва с 03.09.2016 по 07.10.2016 проводят курсы повышения квалификации для начинающих фермеров по программе «Поддержка начинающих фермеров»</w:t>
      </w:r>
    </w:p>
    <w:p w14:paraId="6BB8BF50"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9905C4C"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ИНФОРМАЦИЯ ПО ОБУЧЕНИЮ, КОНТАКТЫ</w:t>
      </w:r>
    </w:p>
    <w:p w14:paraId="22318962"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Программа обучения, разработанная по заданию Минсельхоза РФ, призвана помочь работникам МФХ стать участниками подпрограммы «Поддержка малых форм хозяйствования», направленной на получение субсидий для становления и развития малого бизнеса на селе.</w:t>
      </w:r>
    </w:p>
    <w:p w14:paraId="617029CD"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Обучение осуществляется с участием специалистов профильных департаментов Минсельхоза РФ, АККОР, кредитных организаций и руководителей успешных фермерских хозяйств. Детально рассматриваются вопросы выделения грантов начинающим фермерским хозяйствам и семейным животноводческим фермам, пути повышения эффективности деятельности фермера. Планируется посещение передового фермерского хозяйства Подмосковья и агропромышленной выставки «Золотая осень -2016».</w:t>
      </w:r>
    </w:p>
    <w:p w14:paraId="270075F7"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Обучение осуществляется за счет средств федерального бюджета.</w:t>
      </w:r>
    </w:p>
    <w:p w14:paraId="57BA4C10"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Стоимость проживания в общежитии гостиничного типа в зависимости от комфортабельности номера составляет от 120 до 700 руб./сутки. Телефон общежития (гостиницы) </w:t>
      </w:r>
      <w:r w:rsidRPr="004858A9">
        <w:rPr>
          <w:rFonts w:ascii="Arial" w:eastAsia="Times New Roman" w:hAnsi="Arial" w:cs="Arial"/>
          <w:b/>
          <w:bCs/>
          <w:color w:val="525252"/>
          <w:sz w:val="21"/>
          <w:szCs w:val="21"/>
          <w:lang w:eastAsia="ru-RU"/>
        </w:rPr>
        <w:t>- </w:t>
      </w:r>
      <w:r w:rsidRPr="004858A9">
        <w:rPr>
          <w:rFonts w:ascii="Arial" w:eastAsia="Times New Roman" w:hAnsi="Arial" w:cs="Arial"/>
          <w:color w:val="525252"/>
          <w:sz w:val="21"/>
          <w:szCs w:val="21"/>
          <w:lang w:eastAsia="ru-RU"/>
        </w:rPr>
        <w:t>8 (495) 586-62-78</w:t>
      </w:r>
      <w:r w:rsidRPr="004858A9">
        <w:rPr>
          <w:rFonts w:ascii="Arial" w:eastAsia="Times New Roman" w:hAnsi="Arial" w:cs="Arial"/>
          <w:b/>
          <w:bCs/>
          <w:color w:val="525252"/>
          <w:sz w:val="21"/>
          <w:szCs w:val="21"/>
          <w:lang w:eastAsia="ru-RU"/>
        </w:rPr>
        <w:t>.</w:t>
      </w:r>
    </w:p>
    <w:p w14:paraId="2104D8A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Расходы в размере 1000 руб. (одна тысяча руб.), связанные с дополнительным организационно-методическим обеспечением курсов, слушатели оплачивают в кассу академии по договору наличными или безналичным расчетом.</w:t>
      </w:r>
    </w:p>
    <w:p w14:paraId="51F86C83"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 окончании обучения слушатели получают удостоверение установленного образца о повышении квалификации.</w:t>
      </w:r>
    </w:p>
    <w:p w14:paraId="4267C25E"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Желающих пройти обучение просим обязательно направить в академию подтверждение по любому из нижеприведенных контактов.</w:t>
      </w:r>
    </w:p>
    <w:p w14:paraId="219875C1"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Контакты подразделений академии: учебно-методический отдел – 8 (498) 687-37-47 доб. 3-19, 3-37, e-mail: umo@ riama.ru: отдел международных и региональных связей - тел. 8 (498) 687-37-51, e-mail: </w:t>
      </w:r>
      <w:hyperlink r:id="rId15" w:history="1">
        <w:r w:rsidRPr="004858A9">
          <w:rPr>
            <w:rFonts w:ascii="Arial" w:eastAsia="Times New Roman" w:hAnsi="Arial" w:cs="Arial"/>
            <w:color w:val="0000FF"/>
            <w:sz w:val="21"/>
            <w:szCs w:val="21"/>
            <w:u w:val="single"/>
            <w:lang w:eastAsia="ru-RU"/>
          </w:rPr>
          <w:t>omrs@riama.ru</w:t>
        </w:r>
      </w:hyperlink>
      <w:r w:rsidRPr="004858A9">
        <w:rPr>
          <w:rFonts w:ascii="Arial" w:eastAsia="Times New Roman" w:hAnsi="Arial" w:cs="Arial"/>
          <w:color w:val="525252"/>
          <w:sz w:val="21"/>
          <w:szCs w:val="21"/>
          <w:lang w:eastAsia="ru-RU"/>
        </w:rPr>
        <w:t>: кафедра - 8(498) 687-37-47 доб. 3-39; e-mail: </w:t>
      </w:r>
      <w:hyperlink r:id="rId16" w:history="1">
        <w:r w:rsidRPr="004858A9">
          <w:rPr>
            <w:rFonts w:ascii="Arial" w:eastAsia="Times New Roman" w:hAnsi="Arial" w:cs="Arial"/>
            <w:color w:val="0000FF"/>
            <w:sz w:val="21"/>
            <w:szCs w:val="21"/>
            <w:u w:val="single"/>
            <w:lang w:eastAsia="ru-RU"/>
          </w:rPr>
          <w:t>ampf@riama.ru</w:t>
        </w:r>
      </w:hyperlink>
      <w:r w:rsidRPr="004858A9">
        <w:rPr>
          <w:rFonts w:ascii="Arial" w:eastAsia="Times New Roman" w:hAnsi="Arial" w:cs="Arial"/>
          <w:color w:val="525252"/>
          <w:sz w:val="21"/>
          <w:szCs w:val="21"/>
          <w:lang w:eastAsia="ru-RU"/>
        </w:rPr>
        <w:t>.</w:t>
      </w:r>
    </w:p>
    <w:p w14:paraId="70EA2C4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Проезд: а) электропоездом с Ярославского вокзала Москвы (35-40 мин) до платформы • Челюскинская (Пушкинско-Софринское направление);</w:t>
      </w:r>
    </w:p>
    <w:p w14:paraId="62B17E5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б) автобусами № 451, 316,317, 388 от метро «ВДНХ» до остановки «пос. Челюскинский».</w:t>
      </w:r>
    </w:p>
    <w:p w14:paraId="4E49258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Со схемой проезда можно ознакомиться на сайте академии - </w:t>
      </w:r>
      <w:hyperlink r:id="rId17" w:history="1">
        <w:r w:rsidRPr="004858A9">
          <w:rPr>
            <w:rFonts w:ascii="Arial" w:eastAsia="Times New Roman" w:hAnsi="Arial" w:cs="Arial"/>
            <w:color w:val="0000FF"/>
            <w:sz w:val="21"/>
            <w:szCs w:val="21"/>
            <w:u w:val="single"/>
            <w:lang w:eastAsia="ru-RU"/>
          </w:rPr>
          <w:t>www.riama.ru </w:t>
        </w:r>
      </w:hyperlink>
      <w:r w:rsidRPr="004858A9">
        <w:rPr>
          <w:rFonts w:ascii="Arial" w:eastAsia="Times New Roman" w:hAnsi="Arial" w:cs="Arial"/>
          <w:color w:val="525252"/>
          <w:sz w:val="21"/>
          <w:szCs w:val="21"/>
          <w:lang w:eastAsia="ru-RU"/>
        </w:rPr>
        <w:t>.</w:t>
      </w:r>
    </w:p>
    <w:p w14:paraId="673175E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141220, Московская область, Пушкинский район, п. Челюскинский, ул. Б.Тарасовская, 108 Тел.: (495) 586-70-00, факс: (495) 586-70-11 E-mail: </w:t>
      </w:r>
      <w:hyperlink r:id="rId18" w:history="1">
        <w:r w:rsidRPr="004858A9">
          <w:rPr>
            <w:rFonts w:ascii="Arial" w:eastAsia="Times New Roman" w:hAnsi="Arial" w:cs="Arial"/>
            <w:color w:val="000080"/>
            <w:sz w:val="21"/>
            <w:szCs w:val="21"/>
            <w:u w:val="single"/>
            <w:lang w:eastAsia="ru-RU"/>
          </w:rPr>
          <w:t>info@riama.ru</w:t>
        </w:r>
      </w:hyperlink>
      <w:r w:rsidRPr="004858A9">
        <w:rPr>
          <w:rFonts w:ascii="Arial" w:eastAsia="Times New Roman" w:hAnsi="Arial" w:cs="Arial"/>
          <w:color w:val="525252"/>
          <w:sz w:val="21"/>
          <w:szCs w:val="21"/>
          <w:lang w:eastAsia="ru-RU"/>
        </w:rPr>
        <w:t>. ОКПО – 05232620, ОГРН – 1035007550710, ИНН/КПП – 5038009869/503801001.</w:t>
      </w:r>
    </w:p>
    <w:p w14:paraId="6F85BC51"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8966A9B"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D84ADD3"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60D58B0"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69101407"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8DD444F"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B92568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80E4BFD"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78605A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1B946C61"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280E975D"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Отдел сельского хозяйства и охраны окружающей среды Администрации Песчанокопского района информирует, что в министерство сельского хозяйства и продовольствия Ростовской области поступило письмо департамента потребительского рынка Ростовской области о создании розничной сети ООО «Солнечный круг».</w:t>
      </w:r>
    </w:p>
    <w:p w14:paraId="52D18142"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lastRenderedPageBreak/>
        <w:t> </w:t>
      </w:r>
    </w:p>
    <w:p w14:paraId="4A589CD7"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4485B21B"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19" w:history="1">
        <w:r w:rsidRPr="004858A9">
          <w:rPr>
            <w:rFonts w:ascii="Arial" w:eastAsia="Times New Roman" w:hAnsi="Arial" w:cs="Arial"/>
            <w:color w:val="0000FF"/>
            <w:sz w:val="21"/>
            <w:szCs w:val="21"/>
            <w:u w:val="single"/>
            <w:lang w:eastAsia="ru-RU"/>
          </w:rPr>
          <w:t>Постановление Правительства Ростовской области от 12.08.2016 № 578 </w:t>
        </w:r>
      </w:hyperlink>
      <w:r w:rsidRPr="004858A9">
        <w:rPr>
          <w:rFonts w:ascii="Arial" w:eastAsia="Times New Roman" w:hAnsi="Arial" w:cs="Arial"/>
          <w:color w:val="525252"/>
          <w:sz w:val="21"/>
          <w:szCs w:val="21"/>
          <w:lang w:eastAsia="ru-RU"/>
        </w:rPr>
        <w:t>О внесении изменений в постановление Правительства Ростовской области от 01.06.2012 № 480</w:t>
      </w:r>
    </w:p>
    <w:p w14:paraId="580E9305"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20" w:history="1">
        <w:r w:rsidRPr="004858A9">
          <w:rPr>
            <w:rFonts w:ascii="Arial" w:eastAsia="Times New Roman" w:hAnsi="Arial" w:cs="Arial"/>
            <w:color w:val="0000FF"/>
            <w:sz w:val="21"/>
            <w:szCs w:val="21"/>
            <w:u w:val="single"/>
            <w:lang w:eastAsia="ru-RU"/>
          </w:rPr>
          <w:t>Постановление Правительства Ростовской области от 03.08.2016 № 553 </w:t>
        </w:r>
      </w:hyperlink>
      <w:r w:rsidRPr="004858A9">
        <w:rPr>
          <w:rFonts w:ascii="Arial" w:eastAsia="Times New Roman" w:hAnsi="Arial" w:cs="Arial"/>
          <w:color w:val="525252"/>
          <w:sz w:val="21"/>
          <w:szCs w:val="21"/>
          <w:lang w:eastAsia="ru-RU"/>
        </w:rPr>
        <w:t>О внесении изменения в постановление Правительства Ростовской области от 27.04.2016 № 310</w:t>
      </w:r>
    </w:p>
    <w:p w14:paraId="422AFF28"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068B814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30EBD2F8"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министерство сельского хозяйства и продовольствия Ростовской области поступило письмо от 15.08.2016 № 34/2069 директора Департамента растениеводства, механизации, химизации и защиты растений Чекмарева П.А. о предоставлении информации о предприятиях грибного комплекса с целью проработки вопроса по оказанию им мер государственной поддержки.</w:t>
      </w:r>
    </w:p>
    <w:p w14:paraId="62093AD3"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7229C7A"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5D9B669"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C379590"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6B7190B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EC9FA1F"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58D6D4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DA5F391"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27DD30D"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5016573D"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041D9DE0"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20 августа 2016 г. в 10:00 на территории Всероссийского НИИ виноградарства и виноделия имени Я.И. Потапенко Ростовская область, г. Новочеркасск, пр. Баклановский 166 пройдет VII региональная выставка «Виноград без границ».</w:t>
      </w:r>
    </w:p>
    <w:p w14:paraId="7F3E3E43"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выставке примут участие и представят лучшие грозди столового винограда и образцы вина профессионального и домашнего приготовления ученые, ампелографы, фермеры, народные селекционеры, профессионалы и любители виноградной лозы из России и стран ближнего зарубежья.</w:t>
      </w:r>
    </w:p>
    <w:p w14:paraId="11E790C5"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BA995ED"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3E9A66D"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5A26ADB"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62EA236E"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B5E24ED"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5BB7C80"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4A423A0"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7F784F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Песчанокопцы!!!</w:t>
      </w:r>
    </w:p>
    <w:p w14:paraId="0DB501C0"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410EC8D"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84FDA34"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Министерство природных ресурсов и экологии Ростовской области сообщает о проведении областной экологической просветительской акции «Экология и культура – будущее России!» (далее - акция). </w:t>
      </w:r>
      <w:r w:rsidRPr="004858A9">
        <w:rPr>
          <w:rFonts w:ascii="Arial" w:eastAsia="Times New Roman" w:hAnsi="Arial" w:cs="Arial"/>
          <w:b/>
          <w:bCs/>
          <w:color w:val="000000"/>
          <w:sz w:val="21"/>
          <w:szCs w:val="21"/>
          <w:lang w:eastAsia="ru-RU"/>
        </w:rPr>
        <w:t>Акция состоится 10 сентября 2016 года в 11.00 в Сальском районе </w:t>
      </w:r>
      <w:r w:rsidRPr="004858A9">
        <w:rPr>
          <w:rFonts w:ascii="Arial" w:eastAsia="Times New Roman" w:hAnsi="Arial" w:cs="Arial"/>
          <w:color w:val="000000"/>
          <w:sz w:val="21"/>
          <w:szCs w:val="21"/>
          <w:lang w:eastAsia="ru-RU"/>
        </w:rPr>
        <w:t>Ростовской области (возле административного здания, расположенного в г. Сальске, ул. Ленина, 22). Организаторы акции: минприроды Ростовской области, администрация Сальского района Ростовской области.</w:t>
      </w:r>
    </w:p>
    <w:p w14:paraId="3A72D5D5"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Акция станет важным социальным и эколого-просветительским мероприятием востока Ростовской области. Она даст старт проэкологическим мероприятиям, которые будут проходить в 2017 году в рамках Года экологии в Российской Федерации.</w:t>
      </w:r>
    </w:p>
    <w:p w14:paraId="62821728"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Предполагаемое количество участников в акции около 3000 человек- учащиеся и педагоги. Планируется участие Губернатора Ростовской области Голубева В.Ю. и заместителя Губернатора Ростовской области Василенко В.Н.</w:t>
      </w:r>
    </w:p>
    <w:p w14:paraId="33BF3E03"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000000"/>
          <w:sz w:val="21"/>
          <w:szCs w:val="21"/>
          <w:lang w:eastAsia="ru-RU"/>
        </w:rPr>
        <w:t xml:space="preserve">Программой акции запланировано выступление театральных и творческих коллективов, а также работа выставочно интерактивных модулей, инновационных экологических практик по направлениям: живопись, декоративно-прикладное искусство, сувенирный дизайн и др., </w:t>
      </w:r>
      <w:r w:rsidRPr="004858A9">
        <w:rPr>
          <w:rFonts w:ascii="Arial" w:eastAsia="Times New Roman" w:hAnsi="Arial" w:cs="Arial"/>
          <w:color w:val="000000"/>
          <w:sz w:val="21"/>
          <w:szCs w:val="21"/>
          <w:lang w:eastAsia="ru-RU"/>
        </w:rPr>
        <w:lastRenderedPageBreak/>
        <w:t>модуля сценического мастерства, экологических постов школ Сальского района, организована ярмарка экологически чистых товаров и сувениров.</w:t>
      </w:r>
    </w:p>
    <w:p w14:paraId="4ABAC2D2"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9D0C1EF"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8ACF13F"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DAFEECD"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Администрация Песчанокопского сельского поселения</w:t>
      </w:r>
    </w:p>
    <w:p w14:paraId="61692468"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9A6A664"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94A006E"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6FF34FC"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57A063CA"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3F2117B9"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397D7C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Отдел сельского хозяйства и охраны окружающей среды информирует, что в настоящее время вопросы осуществления забоя животных регулируются Техническим регламентом Таможенного союза «О безопасности пищевой продукции» (ТР ТС 021/2011).</w:t>
      </w:r>
    </w:p>
    <w:p w14:paraId="233E5A71"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Транспортировка животных в населенные пункты с убойными цехами </w:t>
      </w:r>
      <w:r w:rsidRPr="004858A9">
        <w:rPr>
          <w:rFonts w:ascii="Arial" w:eastAsia="Times New Roman" w:hAnsi="Arial" w:cs="Arial"/>
          <w:color w:val="525252"/>
          <w:sz w:val="21"/>
          <w:szCs w:val="21"/>
          <w:lang w:eastAsia="ru-RU"/>
        </w:rPr>
        <w:br/>
        <w:t>не всегда удобна и финансово выгодна. Самоходный убойный комплекс поможет решить проблемы фермерских хозяйств, удаленных от крупных населенных пунктов с имеющимися стационарными бойнями.</w:t>
      </w:r>
    </w:p>
    <w:p w14:paraId="2A2076D8"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Деятельность предприятия ООО «АгроТехКомплект» (г. Ростов-на-Дону) направлена на производство и поставку оборудования для сельского хозяйства, </w:t>
      </w:r>
      <w:r w:rsidRPr="004858A9">
        <w:rPr>
          <w:rFonts w:ascii="Arial" w:eastAsia="Times New Roman" w:hAnsi="Arial" w:cs="Arial"/>
          <w:color w:val="525252"/>
          <w:sz w:val="21"/>
          <w:szCs w:val="21"/>
          <w:lang w:eastAsia="ru-RU"/>
        </w:rPr>
        <w:br/>
        <w:t>в том числе самоходных комплексов по убою крупного и мелкого рогатого скота производительностью от 10 голов/смену. Техническое оснащение таких убойных комплексов включает собственную дизельную электростанцию мощностью </w:t>
      </w:r>
      <w:r w:rsidRPr="004858A9">
        <w:rPr>
          <w:rFonts w:ascii="Arial" w:eastAsia="Times New Roman" w:hAnsi="Arial" w:cs="Arial"/>
          <w:color w:val="525252"/>
          <w:sz w:val="21"/>
          <w:szCs w:val="21"/>
          <w:lang w:eastAsia="ru-RU"/>
        </w:rPr>
        <w:br/>
        <w:t>20 кВт/час, емкости для воды, обеспечивающие работу комплекса в течение суток.</w:t>
      </w:r>
    </w:p>
    <w:p w14:paraId="3A7C157C"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Линия убоя состоит из полного комплекта технологического и вспомогательного оборудования, от предубойного помещения до отгрузки готовой продукции.</w:t>
      </w:r>
    </w:p>
    <w:p w14:paraId="455107C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Дополнительные вопросы можно уточнить на предприятии изготовителе: </w:t>
      </w:r>
      <w:r w:rsidRPr="004858A9">
        <w:rPr>
          <w:rFonts w:ascii="Arial" w:eastAsia="Times New Roman" w:hAnsi="Arial" w:cs="Arial"/>
          <w:color w:val="525252"/>
          <w:sz w:val="21"/>
          <w:szCs w:val="21"/>
          <w:lang w:eastAsia="ru-RU"/>
        </w:rPr>
        <w:br/>
        <w:t>г. Ростов-на-Дону, ул. Согласия, 7, офис 101 тел/факс: 8(863) 308-17-95, 227-12-51, моб.: 8 988 5354293, e-mail: atk.smirnova@gmail.com, web: </w:t>
      </w:r>
      <w:hyperlink r:id="rId21" w:history="1">
        <w:r w:rsidRPr="004858A9">
          <w:rPr>
            <w:rFonts w:ascii="Arial" w:eastAsia="Times New Roman" w:hAnsi="Arial" w:cs="Arial"/>
            <w:color w:val="0000FF"/>
            <w:sz w:val="21"/>
            <w:szCs w:val="21"/>
            <w:u w:val="single"/>
            <w:lang w:eastAsia="ru-RU"/>
          </w:rPr>
          <w:t>www.atkrostov.ru</w:t>
        </w:r>
      </w:hyperlink>
      <w:r w:rsidRPr="004858A9">
        <w:rPr>
          <w:rFonts w:ascii="Arial" w:eastAsia="Times New Roman" w:hAnsi="Arial" w:cs="Arial"/>
          <w:color w:val="525252"/>
          <w:sz w:val="21"/>
          <w:szCs w:val="21"/>
          <w:lang w:eastAsia="ru-RU"/>
        </w:rPr>
        <w:t>.</w:t>
      </w:r>
    </w:p>
    <w:p w14:paraId="50A4D71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EDCF0E9"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0"/>
          <w:szCs w:val="20"/>
          <w:lang w:eastAsia="ru-RU"/>
        </w:rPr>
        <w:t>Администрация Песчанокопского сельского поселения</w:t>
      </w:r>
    </w:p>
    <w:p w14:paraId="5D130D22"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EEBC02C"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5382442"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22" w:history="1">
        <w:r w:rsidRPr="004858A9">
          <w:rPr>
            <w:rFonts w:ascii="Arial" w:eastAsia="Times New Roman" w:hAnsi="Arial" w:cs="Arial"/>
            <w:color w:val="0000FF"/>
            <w:sz w:val="21"/>
            <w:szCs w:val="21"/>
            <w:u w:val="single"/>
            <w:lang w:eastAsia="ru-RU"/>
          </w:rPr>
          <w:t>Постановление Правительства Ростовской области от 27.07.2016 № 530 </w:t>
        </w:r>
      </w:hyperlink>
      <w:r w:rsidRPr="004858A9">
        <w:rPr>
          <w:rFonts w:ascii="Arial" w:eastAsia="Times New Roman" w:hAnsi="Arial" w:cs="Arial"/>
          <w:color w:val="525252"/>
          <w:sz w:val="21"/>
          <w:szCs w:val="21"/>
          <w:lang w:eastAsia="ru-RU"/>
        </w:rPr>
        <w:t>О внесении изменения в постановление Правительства Ростовской области от 20.01.2012 № 62</w:t>
      </w:r>
    </w:p>
    <w:p w14:paraId="05D3F4BC"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23" w:history="1">
        <w:r w:rsidRPr="004858A9">
          <w:rPr>
            <w:rFonts w:ascii="Arial" w:eastAsia="Times New Roman" w:hAnsi="Arial" w:cs="Arial"/>
            <w:color w:val="0000FF"/>
            <w:sz w:val="21"/>
            <w:szCs w:val="21"/>
            <w:u w:val="single"/>
            <w:lang w:eastAsia="ru-RU"/>
          </w:rPr>
          <w:t>Постановление Правительства Ростовской области от 27.07.2016 № 529</w:t>
        </w:r>
      </w:hyperlink>
      <w:r w:rsidRPr="004858A9">
        <w:rPr>
          <w:rFonts w:ascii="Arial" w:eastAsia="Times New Roman" w:hAnsi="Arial" w:cs="Arial"/>
          <w:color w:val="525252"/>
          <w:sz w:val="21"/>
          <w:szCs w:val="21"/>
          <w:lang w:eastAsia="ru-RU"/>
        </w:rPr>
        <w:t> О внесении изменений в постановление Правительства Ростовской области от 28.05.2014 № 409</w:t>
      </w:r>
    </w:p>
    <w:p w14:paraId="2F609468"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24" w:history="1">
        <w:r w:rsidRPr="004858A9">
          <w:rPr>
            <w:rFonts w:ascii="Arial" w:eastAsia="Times New Roman" w:hAnsi="Arial" w:cs="Arial"/>
            <w:color w:val="0000FF"/>
            <w:sz w:val="21"/>
            <w:szCs w:val="21"/>
            <w:u w:val="single"/>
            <w:lang w:eastAsia="ru-RU"/>
          </w:rPr>
          <w:t>Постановление Правительства Ростовской области от 27.07.2016 № 528</w:t>
        </w:r>
      </w:hyperlink>
      <w:r w:rsidRPr="004858A9">
        <w:rPr>
          <w:rFonts w:ascii="Arial" w:eastAsia="Times New Roman" w:hAnsi="Arial" w:cs="Arial"/>
          <w:color w:val="525252"/>
          <w:sz w:val="21"/>
          <w:szCs w:val="21"/>
          <w:lang w:eastAsia="ru-RU"/>
        </w:rPr>
        <w:t> О внесении изменения в постановление Правительства Ростовской области от 20.08.2015 № 523</w:t>
      </w:r>
    </w:p>
    <w:p w14:paraId="272A37E5"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19AF0511"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6A620B7B"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E5F5143"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адрес министерства сельского хозяйства и продовольствия поступило письмо от НП «Аграрный рынок» о возможности предоставить предприятиям и коллективным сельхозтоваропроизводителям Ростовской области производственное оборудование, приобретенное за счет имущественного взноса Ростовской области, на условиях договоров инвестирования. Договор инвестирования заключается с членом Партнерства-Пользователем переданных основных средств в целях оказания содействия в активизации торгово-закупочной деятельности и предполагает планомерный возврат инвестиционных вложений в течение десяти лет. При надлежащем выполнении принятых обязательств в течение шести лет, Партнерство имеет право передать основные средства в собственность Пользователю, при этом Пользователь выплачивает 78% от суммы договора инвестирования.</w:t>
      </w:r>
    </w:p>
    <w:p w14:paraId="39BD608A"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Подробную информацию по всем интересующим вопросам можно получить по телефонам 8-960-4551117, 8-903-4051196 или по адресу электронной почты ar_np@mail.ru.</w:t>
      </w:r>
    </w:p>
    <w:p w14:paraId="312D68DF"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lastRenderedPageBreak/>
        <w:t> </w:t>
      </w:r>
    </w:p>
    <w:p w14:paraId="361D0B94"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351FB12"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000000"/>
          <w:sz w:val="21"/>
          <w:szCs w:val="21"/>
          <w:lang w:eastAsia="ru-RU"/>
        </w:rPr>
        <w:t>Администрация Песчанокопского сельского поселения</w:t>
      </w:r>
    </w:p>
    <w:p w14:paraId="4B198DE5"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hyperlink r:id="rId25" w:history="1">
        <w:r w:rsidRPr="004858A9">
          <w:rPr>
            <w:rFonts w:ascii="Arial" w:eastAsia="Times New Roman" w:hAnsi="Arial" w:cs="Arial"/>
            <w:b/>
            <w:bCs/>
            <w:color w:val="0000FF"/>
            <w:sz w:val="21"/>
            <w:szCs w:val="21"/>
            <w:u w:val="single"/>
            <w:lang w:eastAsia="ru-RU"/>
          </w:rPr>
          <w:t>Перечень оборудования</w:t>
        </w:r>
      </w:hyperlink>
      <w:hyperlink r:id="rId26" w:history="1">
        <w:r w:rsidRPr="004858A9">
          <w:rPr>
            <w:rFonts w:ascii="Arial" w:eastAsia="Times New Roman" w:hAnsi="Arial" w:cs="Arial"/>
            <w:b/>
            <w:bCs/>
            <w:color w:val="0000FF"/>
            <w:sz w:val="21"/>
            <w:szCs w:val="21"/>
            <w:u w:val="single"/>
            <w:lang w:eastAsia="ru-RU"/>
          </w:rPr>
          <w:t> </w:t>
        </w:r>
      </w:hyperlink>
    </w:p>
    <w:p w14:paraId="2E65786A"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5C93568"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312816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7FBA6E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1C3F059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38C686F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334770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EC7952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Отдел сельского хозяйства и охраны окружающей среды просит Вас предоставить информацию в разрезе КФХ по культурам: уборочная площадь, скошено, вал, урожайность в срок до 05.08.2016 года.</w:t>
      </w:r>
    </w:p>
    <w:p w14:paraId="49B19677"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CE62DF8"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Администрация Песчанокопского сельского поселения</w:t>
      </w:r>
    </w:p>
    <w:p w14:paraId="657E5BA8"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B8F30B2"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7F4BEF62"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1F2B70D3"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094099F"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A41F0B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Отдел сельского хозяйства и охраны окружающей среды Администрации Песчанокопского района информирует, что ООО «АгроСоюз Юг Руси» филиал «им. Кирова» Морозовского района-племрепродуктор по разведению КРС казахской белоголовой породы имеет в наличии племенной молодняк для реализации в 3-м квартале 2016 года:</w:t>
      </w:r>
    </w:p>
    <w:p w14:paraId="3EBCF2DA"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71BD628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Бычки 2015 года-30 голов, ж.в.- 280-320 кг</w:t>
      </w:r>
    </w:p>
    <w:p w14:paraId="0979738B"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Принимают заявки на молодняк текущего года, сроки отъёма октябрь 2016 года.</w:t>
      </w:r>
    </w:p>
    <w:p w14:paraId="13524C47"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Тел. Для справок – 89281108656, 89286178153</w:t>
      </w:r>
    </w:p>
    <w:p w14:paraId="5744FCC9"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CA27F51"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0FB072A"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94EADB3"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Администрация Песчанокопского сельского поселения</w:t>
      </w:r>
    </w:p>
    <w:p w14:paraId="6A6A84E4"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3790901"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hyperlink r:id="rId27" w:history="1">
        <w:r w:rsidRPr="004858A9">
          <w:rPr>
            <w:rFonts w:ascii="Arial" w:eastAsia="Times New Roman" w:hAnsi="Arial" w:cs="Arial"/>
            <w:color w:val="0000FF"/>
            <w:sz w:val="21"/>
            <w:szCs w:val="21"/>
            <w:u w:val="single"/>
            <w:lang w:eastAsia="ru-RU"/>
          </w:rPr>
          <w:t>Департамент инвестиций и предпринимательства Ростовской области объявляет набор граждан для обучения в рамках Губернаторской программы подготовки управленческих кадров для сферы малого и среднего предпринимательства.</w:t>
        </w:r>
      </w:hyperlink>
    </w:p>
    <w:p w14:paraId="255B2D9A" w14:textId="77777777" w:rsidR="004858A9" w:rsidRPr="004858A9" w:rsidRDefault="004858A9" w:rsidP="004858A9">
      <w:pPr>
        <w:shd w:val="clear" w:color="auto" w:fill="FFFFFF"/>
        <w:spacing w:before="100" w:beforeAutospacing="1" w:after="100" w:afterAutospacing="1"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5F1364D" w14:textId="77777777" w:rsidR="004858A9" w:rsidRPr="004858A9" w:rsidRDefault="004858A9" w:rsidP="004858A9">
      <w:pPr>
        <w:shd w:val="clear" w:color="auto" w:fill="FFFFFF"/>
        <w:spacing w:before="100" w:beforeAutospacing="1" w:after="100" w:afterAutospacing="1"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 Крестьянских Фермерских Хозяйств!!!</w:t>
      </w:r>
    </w:p>
    <w:p w14:paraId="01BCFB26"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Минсельхозпрод области поступило информационное письмо от ООО «Комбикорм» Миллеровского района. Данное предприятие является ведущим предприятием в южном регионе России по производству жмыха подсолнечного гранулированного.</w:t>
      </w:r>
      <w:r w:rsidRPr="004858A9">
        <w:rPr>
          <w:rFonts w:ascii="Arial" w:eastAsia="Times New Roman" w:hAnsi="Arial" w:cs="Arial"/>
          <w:color w:val="525252"/>
          <w:sz w:val="21"/>
          <w:szCs w:val="21"/>
          <w:lang w:eastAsia="ru-RU"/>
        </w:rPr>
        <w:br/>
        <w:t>Качественные показатели жмыха подсолнечного гранулированного:</w:t>
      </w:r>
      <w:r w:rsidRPr="004858A9">
        <w:rPr>
          <w:rFonts w:ascii="Arial" w:eastAsia="Times New Roman" w:hAnsi="Arial" w:cs="Arial"/>
          <w:color w:val="525252"/>
          <w:sz w:val="21"/>
          <w:szCs w:val="21"/>
          <w:lang w:eastAsia="ru-RU"/>
        </w:rPr>
        <w:br/>
        <w:t>- массовая доля сырого протеина в пересчете на абс. сух. вещество – 35,5-36,3%;</w:t>
      </w:r>
      <w:r w:rsidRPr="004858A9">
        <w:rPr>
          <w:rFonts w:ascii="Arial" w:eastAsia="Times New Roman" w:hAnsi="Arial" w:cs="Arial"/>
          <w:color w:val="525252"/>
          <w:sz w:val="21"/>
          <w:szCs w:val="21"/>
          <w:lang w:eastAsia="ru-RU"/>
        </w:rPr>
        <w:br/>
        <w:t>- массовая доля сырого жира в пересчете на абс. сух. вещество – 10-11%;</w:t>
      </w:r>
      <w:r w:rsidRPr="004858A9">
        <w:rPr>
          <w:rFonts w:ascii="Arial" w:eastAsia="Times New Roman" w:hAnsi="Arial" w:cs="Arial"/>
          <w:color w:val="525252"/>
          <w:sz w:val="21"/>
          <w:szCs w:val="21"/>
          <w:lang w:eastAsia="ru-RU"/>
        </w:rPr>
        <w:br/>
        <w:t>-массовая доля сырой клетчатки в обезжиренном продукте в пересчете на абс. сух. вещество – 19-21%;</w:t>
      </w:r>
      <w:r w:rsidRPr="004858A9">
        <w:rPr>
          <w:rFonts w:ascii="Arial" w:eastAsia="Times New Roman" w:hAnsi="Arial" w:cs="Arial"/>
          <w:color w:val="525252"/>
          <w:sz w:val="21"/>
          <w:szCs w:val="21"/>
          <w:lang w:eastAsia="ru-RU"/>
        </w:rPr>
        <w:br/>
      </w:r>
      <w:r w:rsidRPr="004858A9">
        <w:rPr>
          <w:rFonts w:ascii="Arial" w:eastAsia="Times New Roman" w:hAnsi="Arial" w:cs="Arial"/>
          <w:color w:val="525252"/>
          <w:sz w:val="21"/>
          <w:szCs w:val="21"/>
          <w:lang w:eastAsia="ru-RU"/>
        </w:rPr>
        <w:lastRenderedPageBreak/>
        <w:t>- массовая доля влаги и летучих веществ – до 9,5%.</w:t>
      </w:r>
      <w:r w:rsidRPr="004858A9">
        <w:rPr>
          <w:rFonts w:ascii="Arial" w:eastAsia="Times New Roman" w:hAnsi="Arial" w:cs="Arial"/>
          <w:color w:val="525252"/>
          <w:sz w:val="21"/>
          <w:szCs w:val="21"/>
          <w:lang w:eastAsia="ru-RU"/>
        </w:rPr>
        <w:br/>
        <w:t>Предприятие имеет возможность реализовать жмых подсолнечный гранулированный в объеме 1200 тн в месяц.</w:t>
      </w:r>
      <w:r w:rsidRPr="004858A9">
        <w:rPr>
          <w:rFonts w:ascii="Arial" w:eastAsia="Times New Roman" w:hAnsi="Arial" w:cs="Arial"/>
          <w:color w:val="525252"/>
          <w:sz w:val="21"/>
          <w:szCs w:val="21"/>
          <w:lang w:eastAsia="ru-RU"/>
        </w:rPr>
        <w:br/>
        <w:t>Введение жмыха подсолнечного в рацион питания животных благоприятно влияет на обмен веществ, воспроизводительную функцию, укрепляет иммунную систему, улучшает рост молодняка, увеличивает яйценоскость птицы, увеличивает полочную и яичную продуктивность. Приоритетность при реализации своей продукции предприятие отдает сельхозтоваропроизводителям области. Предприятие готово реализовывать свою продукцию всем категориям хозяйств, включая личные подсобные хозяйства.</w:t>
      </w:r>
    </w:p>
    <w:p w14:paraId="49FB85BE" w14:textId="77777777" w:rsidR="004858A9" w:rsidRPr="004858A9" w:rsidRDefault="004858A9" w:rsidP="004858A9">
      <w:pPr>
        <w:shd w:val="clear" w:color="auto" w:fill="FFFFFF"/>
        <w:spacing w:before="100" w:beforeAutospacing="1" w:after="100" w:afterAutospacing="1"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Администрация Песчанокопского сельского поселения</w:t>
      </w:r>
    </w:p>
    <w:p w14:paraId="5146B8EB" w14:textId="77777777" w:rsidR="004858A9" w:rsidRPr="004858A9" w:rsidRDefault="004858A9" w:rsidP="004858A9">
      <w:pPr>
        <w:shd w:val="clear" w:color="auto" w:fill="FFFFFF"/>
        <w:spacing w:before="100" w:beforeAutospacing="1" w:after="100" w:afterAutospacing="1"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130F99F" w14:textId="77777777" w:rsidR="004858A9" w:rsidRPr="004858A9" w:rsidRDefault="004858A9" w:rsidP="004858A9">
      <w:pPr>
        <w:shd w:val="clear" w:color="auto" w:fill="FFFFFF"/>
        <w:spacing w:before="100" w:beforeAutospacing="1" w:after="100" w:afterAutospacing="1"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 Крестьянских Фермерских хозяйств!!!</w:t>
      </w:r>
    </w:p>
    <w:p w14:paraId="6EE511F7"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соответствии со статьей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движение по автомобильным дорогам крупногабаритного транспортного средства допускается при наличии специального разрешения. </w:t>
      </w:r>
      <w:r w:rsidRPr="004858A9">
        <w:rPr>
          <w:rFonts w:ascii="Arial" w:eastAsia="Times New Roman" w:hAnsi="Arial" w:cs="Arial"/>
          <w:color w:val="525252"/>
          <w:sz w:val="21"/>
          <w:szCs w:val="21"/>
          <w:lang w:eastAsia="ru-RU"/>
        </w:rPr>
        <w:br/>
        <w:t>При движении по федеральным дорогам специальное разрешение выдается подведомственными Роставтодору организациями, при движении по региональным и межмуниципальным автомобильным дорогам Ростовской области специальное разрешение выдается министерством транспорта Ростовской области.</w:t>
      </w:r>
      <w:r w:rsidRPr="004858A9">
        <w:rPr>
          <w:rFonts w:ascii="Arial" w:eastAsia="Times New Roman" w:hAnsi="Arial" w:cs="Arial"/>
          <w:color w:val="525252"/>
          <w:sz w:val="21"/>
          <w:szCs w:val="21"/>
          <w:lang w:eastAsia="ru-RU"/>
        </w:rPr>
        <w:br/>
        <w:t>Для получения специального разрешения заявителю необходимо обратиться в министерство транспорта Ростовской области с заявлением на получение специального разрешения и приложить пакет документов (копии документов транспортного средства, схемы транспортного средства, платежное поручение об оплате государственной пошлины). </w:t>
      </w:r>
      <w:r w:rsidRPr="004858A9">
        <w:rPr>
          <w:rFonts w:ascii="Arial" w:eastAsia="Times New Roman" w:hAnsi="Arial" w:cs="Arial"/>
          <w:color w:val="525252"/>
          <w:sz w:val="21"/>
          <w:szCs w:val="21"/>
          <w:lang w:eastAsia="ru-RU"/>
        </w:rPr>
        <w:br/>
        <w:t>Заявления на получение специального разрешения на перегон сельскохозяйственной техники могут быть поданы с указанием максимального маршрута следования по автомобильным дорогам общего пользования регионального и межмуниципального значения Ростовской области на 10 поездок сроком до 3 месяцев.</w:t>
      </w:r>
      <w:r w:rsidRPr="004858A9">
        <w:rPr>
          <w:rFonts w:ascii="Arial" w:eastAsia="Times New Roman" w:hAnsi="Arial" w:cs="Arial"/>
          <w:color w:val="525252"/>
          <w:sz w:val="21"/>
          <w:szCs w:val="21"/>
          <w:lang w:eastAsia="ru-RU"/>
        </w:rPr>
        <w:br/>
        <w:t>Оформление специальных разрешений рекомендуется начать в ближайшее время до начала проведения уборочных работ.</w:t>
      </w:r>
    </w:p>
    <w:p w14:paraId="64EF1C53"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41E9610"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46FAB98" w14:textId="77777777" w:rsidR="004858A9" w:rsidRPr="004858A9" w:rsidRDefault="004858A9" w:rsidP="004858A9">
      <w:pPr>
        <w:shd w:val="clear" w:color="auto" w:fill="FFFFFF"/>
        <w:spacing w:before="100" w:beforeAutospacing="1" w:after="100" w:afterAutospacing="1"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Администрация Песчанокопского сельского поселения</w:t>
      </w:r>
      <w:r w:rsidRPr="004858A9">
        <w:rPr>
          <w:rFonts w:ascii="Arial" w:eastAsia="Times New Roman" w:hAnsi="Arial" w:cs="Arial"/>
          <w:color w:val="525252"/>
          <w:sz w:val="21"/>
          <w:szCs w:val="21"/>
          <w:lang w:eastAsia="ru-RU"/>
        </w:rPr>
        <w:br/>
      </w:r>
      <w:r w:rsidRPr="004858A9">
        <w:rPr>
          <w:rFonts w:ascii="Arial" w:eastAsia="Times New Roman" w:hAnsi="Arial" w:cs="Arial"/>
          <w:color w:val="525252"/>
          <w:sz w:val="21"/>
          <w:szCs w:val="21"/>
          <w:lang w:eastAsia="ru-RU"/>
        </w:rPr>
        <w:br/>
        <w:t> </w:t>
      </w:r>
    </w:p>
    <w:p w14:paraId="2B16C082"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2E41059" w14:textId="422E9734"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noProof/>
          <w:color w:val="525252"/>
          <w:sz w:val="21"/>
          <w:szCs w:val="21"/>
          <w:lang w:eastAsia="ru-RU"/>
        </w:rPr>
        <w:lastRenderedPageBreak/>
        <w:drawing>
          <wp:inline distT="0" distB="0" distL="0" distR="0" wp14:anchorId="5E5A4C39" wp14:editId="6D070A9A">
            <wp:extent cx="4762500" cy="7286625"/>
            <wp:effectExtent l="0" t="0" r="0" b="9525"/>
            <wp:docPr id="5" name="Рисунок 5" descr="http://peschansp.ru/Upload/1_page1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schansp.ru/Upload/1_page1_image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7286625"/>
                    </a:xfrm>
                    <a:prstGeom prst="rect">
                      <a:avLst/>
                    </a:prstGeom>
                    <a:noFill/>
                    <a:ln>
                      <a:noFill/>
                    </a:ln>
                  </pic:spPr>
                </pic:pic>
              </a:graphicData>
            </a:graphic>
          </wp:inline>
        </w:drawing>
      </w:r>
    </w:p>
    <w:p w14:paraId="2253E6FF"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 Крестьянских Фермерских хозяйств!!!</w:t>
      </w:r>
    </w:p>
    <w:p w14:paraId="07D1951D"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Согласно Федерального закона «О карантине растений» на территории Ростовской области установлены карантинные фитосанитарные зоны и введены карантинные фитосанитарные режимы по следующим карантинным объектам:</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76"/>
        <w:gridCol w:w="1472"/>
      </w:tblGrid>
      <w:tr w:rsidR="004858A9" w:rsidRPr="004858A9" w14:paraId="7B5F7AA2" w14:textId="77777777" w:rsidTr="004858A9">
        <w:trPr>
          <w:tblCellSpacing w:w="15" w:type="dxa"/>
        </w:trPr>
        <w:tc>
          <w:tcPr>
            <w:tcW w:w="0" w:type="auto"/>
            <w:shd w:val="clear" w:color="auto" w:fill="FFFFFF"/>
            <w:vAlign w:val="center"/>
            <w:hideMark/>
          </w:tcPr>
          <w:p w14:paraId="0E523029"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Название карантинного сорняка</w:t>
            </w:r>
          </w:p>
        </w:tc>
        <w:tc>
          <w:tcPr>
            <w:tcW w:w="0" w:type="auto"/>
            <w:shd w:val="clear" w:color="auto" w:fill="FFFFFF"/>
            <w:vAlign w:val="center"/>
            <w:hideMark/>
          </w:tcPr>
          <w:p w14:paraId="020E5856"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Площадь, га</w:t>
            </w:r>
          </w:p>
        </w:tc>
      </w:tr>
      <w:tr w:rsidR="004858A9" w:rsidRPr="004858A9" w14:paraId="37C42705" w14:textId="77777777" w:rsidTr="004858A9">
        <w:trPr>
          <w:tblCellSpacing w:w="15" w:type="dxa"/>
        </w:trPr>
        <w:tc>
          <w:tcPr>
            <w:tcW w:w="0" w:type="auto"/>
            <w:shd w:val="clear" w:color="auto" w:fill="FFFFFF"/>
            <w:vAlign w:val="center"/>
            <w:hideMark/>
          </w:tcPr>
          <w:p w14:paraId="18F09D2E"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амброзия многолетняя</w:t>
            </w:r>
          </w:p>
        </w:tc>
        <w:tc>
          <w:tcPr>
            <w:tcW w:w="0" w:type="auto"/>
            <w:shd w:val="clear" w:color="auto" w:fill="FFFFFF"/>
            <w:vAlign w:val="center"/>
            <w:hideMark/>
          </w:tcPr>
          <w:p w14:paraId="61CAAFB9"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10,0</w:t>
            </w:r>
          </w:p>
        </w:tc>
      </w:tr>
      <w:tr w:rsidR="004858A9" w:rsidRPr="004858A9" w14:paraId="417F6C9F" w14:textId="77777777" w:rsidTr="004858A9">
        <w:trPr>
          <w:tblCellSpacing w:w="15" w:type="dxa"/>
        </w:trPr>
        <w:tc>
          <w:tcPr>
            <w:tcW w:w="0" w:type="auto"/>
            <w:shd w:val="clear" w:color="auto" w:fill="FFFFFF"/>
            <w:vAlign w:val="center"/>
            <w:hideMark/>
          </w:tcPr>
          <w:p w14:paraId="7B19CA59"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амброзия полыннолистная</w:t>
            </w:r>
          </w:p>
        </w:tc>
        <w:tc>
          <w:tcPr>
            <w:tcW w:w="0" w:type="auto"/>
            <w:shd w:val="clear" w:color="auto" w:fill="FFFFFF"/>
            <w:vAlign w:val="center"/>
            <w:hideMark/>
          </w:tcPr>
          <w:p w14:paraId="2774A8E0"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1 147 727,5</w:t>
            </w:r>
          </w:p>
        </w:tc>
      </w:tr>
      <w:tr w:rsidR="004858A9" w:rsidRPr="004858A9" w14:paraId="17C6E1D5" w14:textId="77777777" w:rsidTr="004858A9">
        <w:trPr>
          <w:tblCellSpacing w:w="15" w:type="dxa"/>
        </w:trPr>
        <w:tc>
          <w:tcPr>
            <w:tcW w:w="0" w:type="auto"/>
            <w:shd w:val="clear" w:color="auto" w:fill="FFFFFF"/>
            <w:vAlign w:val="center"/>
            <w:hideMark/>
          </w:tcPr>
          <w:p w14:paraId="5076E208"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lastRenderedPageBreak/>
              <w:t>горчак ползучий</w:t>
            </w:r>
          </w:p>
        </w:tc>
        <w:tc>
          <w:tcPr>
            <w:tcW w:w="0" w:type="auto"/>
            <w:shd w:val="clear" w:color="auto" w:fill="FFFFFF"/>
            <w:vAlign w:val="center"/>
            <w:hideMark/>
          </w:tcPr>
          <w:p w14:paraId="7BCA37AD"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32 736,8</w:t>
            </w:r>
          </w:p>
        </w:tc>
      </w:tr>
      <w:tr w:rsidR="004858A9" w:rsidRPr="004858A9" w14:paraId="7F52EB05" w14:textId="77777777" w:rsidTr="004858A9">
        <w:trPr>
          <w:tblCellSpacing w:w="15" w:type="dxa"/>
        </w:trPr>
        <w:tc>
          <w:tcPr>
            <w:tcW w:w="0" w:type="auto"/>
            <w:shd w:val="clear" w:color="auto" w:fill="FFFFFF"/>
            <w:vAlign w:val="center"/>
            <w:hideMark/>
          </w:tcPr>
          <w:p w14:paraId="43D27721"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паслен колючий</w:t>
            </w:r>
          </w:p>
        </w:tc>
        <w:tc>
          <w:tcPr>
            <w:tcW w:w="0" w:type="auto"/>
            <w:shd w:val="clear" w:color="auto" w:fill="FFFFFF"/>
            <w:vAlign w:val="center"/>
            <w:hideMark/>
          </w:tcPr>
          <w:p w14:paraId="7C310327"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108,0</w:t>
            </w:r>
          </w:p>
        </w:tc>
      </w:tr>
      <w:tr w:rsidR="004858A9" w:rsidRPr="004858A9" w14:paraId="0C1A3E76" w14:textId="77777777" w:rsidTr="004858A9">
        <w:trPr>
          <w:tblCellSpacing w:w="15" w:type="dxa"/>
        </w:trPr>
        <w:tc>
          <w:tcPr>
            <w:tcW w:w="0" w:type="auto"/>
            <w:shd w:val="clear" w:color="auto" w:fill="FFFFFF"/>
            <w:vAlign w:val="center"/>
            <w:hideMark/>
          </w:tcPr>
          <w:p w14:paraId="2B0F28C3"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повилики</w:t>
            </w:r>
          </w:p>
        </w:tc>
        <w:tc>
          <w:tcPr>
            <w:tcW w:w="0" w:type="auto"/>
            <w:shd w:val="clear" w:color="auto" w:fill="FFFFFF"/>
            <w:vAlign w:val="center"/>
            <w:hideMark/>
          </w:tcPr>
          <w:p w14:paraId="7F9B83BF" w14:textId="77777777" w:rsidR="004858A9" w:rsidRPr="004858A9" w:rsidRDefault="004858A9" w:rsidP="004858A9">
            <w:pPr>
              <w:spacing w:after="0" w:line="240" w:lineRule="auto"/>
              <w:rPr>
                <w:rFonts w:ascii="Arial" w:eastAsia="Times New Roman" w:hAnsi="Arial" w:cs="Arial"/>
                <w:sz w:val="24"/>
                <w:szCs w:val="24"/>
                <w:lang w:eastAsia="ru-RU"/>
              </w:rPr>
            </w:pPr>
            <w:r w:rsidRPr="004858A9">
              <w:rPr>
                <w:rFonts w:ascii="Arial" w:eastAsia="Times New Roman" w:hAnsi="Arial" w:cs="Arial"/>
                <w:sz w:val="24"/>
                <w:szCs w:val="24"/>
                <w:lang w:eastAsia="ru-RU"/>
              </w:rPr>
              <w:t>12 680,1</w:t>
            </w:r>
          </w:p>
        </w:tc>
      </w:tr>
    </w:tbl>
    <w:p w14:paraId="65DAE2F2"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Прошу обратить особое внимание на выявление и уничтожение вышеуказанных карантинных сорняков. Непроведение мер по борьбе с карантинными растениями может повлечь за собой расширение карантинных зон на большой территории Ростовской области, а также введение ограничений на использование выращенного урожая. При наличии в урожае сельскохозяйственных культур жизнеспособных семян карантинных сорняков, такое зерно не допускается не только к товарной реализации, но и к использованию на корм животным и птицам.</w:t>
      </w:r>
    </w:p>
    <w:p w14:paraId="194152F4" w14:textId="0639A972"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noProof/>
          <w:color w:val="525252"/>
          <w:sz w:val="21"/>
          <w:szCs w:val="21"/>
          <w:lang w:eastAsia="ru-RU"/>
        </w:rPr>
        <w:drawing>
          <wp:inline distT="0" distB="0" distL="0" distR="0" wp14:anchorId="492B1FA4" wp14:editId="6FD98113">
            <wp:extent cx="4762500" cy="6791325"/>
            <wp:effectExtent l="0" t="0" r="0" b="9525"/>
            <wp:docPr id="4" name="Рисунок 4" descr="http://peschansp.ru/Upload/page1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schansp.ru/Upload/page1_image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0" cy="6791325"/>
                    </a:xfrm>
                    <a:prstGeom prst="rect">
                      <a:avLst/>
                    </a:prstGeom>
                    <a:noFill/>
                    <a:ln>
                      <a:noFill/>
                    </a:ln>
                  </pic:spPr>
                </pic:pic>
              </a:graphicData>
            </a:graphic>
          </wp:inline>
        </w:drawing>
      </w:r>
    </w:p>
    <w:p w14:paraId="7A1829D6"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C09F6B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lastRenderedPageBreak/>
        <w:t>Союз виноградарей и виноделов Дона проводит работу по популяризации и продвижению уникального донского виноградарства и виноделия. В рамках данных мероприятий 21.05.2016 на территории этнографического комплекса «Станица Цимлянская», расположенного в п. Саркел Цимлянского района, запланировано проведение праздника «Цимлянская лоза» и ярмарки фермерского вина и продуктов. Начало мероприятия в 12-00.</w:t>
      </w:r>
    </w:p>
    <w:p w14:paraId="754AD3F9"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программе мероприятия: ярмарка фермерских продуктов и вин Ростовской области, Волгоградской области, Краснодарского и Ставропольского краев с дегустацией, конкурс вин, награждение победителей, мастер-класс по донским винам, ярмарка народных ремесел и т.д.</w:t>
      </w:r>
    </w:p>
    <w:p w14:paraId="52B2DD35" w14:textId="77777777" w:rsidR="004858A9" w:rsidRPr="004858A9" w:rsidRDefault="004858A9" w:rsidP="004858A9">
      <w:pPr>
        <w:shd w:val="clear" w:color="auto" w:fill="FFFFFF"/>
        <w:spacing w:after="0" w:line="240" w:lineRule="auto"/>
        <w:jc w:val="both"/>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2DD2DDF" w14:textId="77777777" w:rsidR="004858A9" w:rsidRPr="004858A9" w:rsidRDefault="004858A9" w:rsidP="004858A9">
      <w:pPr>
        <w:shd w:val="clear" w:color="auto" w:fill="FFFFFF"/>
        <w:spacing w:before="100" w:beforeAutospacing="1" w:after="100" w:afterAutospacing="1" w:line="240" w:lineRule="auto"/>
        <w:jc w:val="both"/>
        <w:rPr>
          <w:rFonts w:ascii="Arial" w:eastAsia="Times New Roman" w:hAnsi="Arial" w:cs="Arial"/>
          <w:color w:val="525252"/>
          <w:sz w:val="21"/>
          <w:szCs w:val="21"/>
          <w:lang w:eastAsia="ru-RU"/>
        </w:rPr>
      </w:pPr>
      <w:hyperlink r:id="rId30" w:history="1">
        <w:r w:rsidRPr="004858A9">
          <w:rPr>
            <w:rFonts w:ascii="Arial" w:eastAsia="Times New Roman" w:hAnsi="Arial" w:cs="Arial"/>
            <w:color w:val="0000FF"/>
            <w:sz w:val="21"/>
            <w:szCs w:val="21"/>
            <w:u w:val="single"/>
            <w:lang w:eastAsia="ru-RU"/>
          </w:rPr>
          <w:t>Проект постановления</w:t>
        </w:r>
      </w:hyperlink>
      <w:r w:rsidRPr="004858A9">
        <w:rPr>
          <w:rFonts w:ascii="Arial" w:eastAsia="Times New Roman" w:hAnsi="Arial" w:cs="Arial"/>
          <w:color w:val="525252"/>
          <w:sz w:val="21"/>
          <w:szCs w:val="21"/>
          <w:lang w:eastAsia="ru-RU"/>
        </w:rPr>
        <w:t> - Об утверждении Административного регламента предоставления государственной услуги «Предоставление субсидий сельскохозяйственным товаропроизводителям (кроме граждан, ведущих личное подсобное хозяйство) на возмещение части затрат на 1 килограмм реализованного и (или) отгруженного на собственную переработку молока»</w:t>
      </w:r>
    </w:p>
    <w:p w14:paraId="6A3581E6" w14:textId="7A707F2B"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noProof/>
          <w:color w:val="525252"/>
          <w:sz w:val="21"/>
          <w:szCs w:val="21"/>
          <w:lang w:eastAsia="ru-RU"/>
        </w:rPr>
        <w:drawing>
          <wp:inline distT="0" distB="0" distL="0" distR="0" wp14:anchorId="1669B6DD" wp14:editId="3A481593">
            <wp:extent cx="4762500" cy="6553200"/>
            <wp:effectExtent l="0" t="0" r="0" b="0"/>
            <wp:docPr id="3" name="Рисунок 3" descr="http://peschansp.ru/Upload/peschank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schansp.ru/Upload/peschanka_00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6553200"/>
                    </a:xfrm>
                    <a:prstGeom prst="rect">
                      <a:avLst/>
                    </a:prstGeom>
                    <a:noFill/>
                    <a:ln>
                      <a:noFill/>
                    </a:ln>
                  </pic:spPr>
                </pic:pic>
              </a:graphicData>
            </a:graphic>
          </wp:inline>
        </w:drawing>
      </w:r>
    </w:p>
    <w:p w14:paraId="21C5561C"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hyperlink r:id="rId32" w:history="1">
        <w:r w:rsidRPr="004858A9">
          <w:rPr>
            <w:rFonts w:ascii="Arial" w:eastAsia="Times New Roman" w:hAnsi="Arial" w:cs="Arial"/>
            <w:b/>
            <w:bCs/>
            <w:color w:val="0000FF"/>
            <w:sz w:val="21"/>
            <w:szCs w:val="21"/>
            <w:u w:val="single"/>
            <w:lang w:eastAsia="ru-RU"/>
          </w:rPr>
          <w:br/>
        </w:r>
      </w:hyperlink>
    </w:p>
    <w:p w14:paraId="2A8525D2"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hyperlink r:id="rId33" w:history="1">
        <w:r w:rsidRPr="004858A9">
          <w:rPr>
            <w:rFonts w:ascii="Arial" w:eastAsia="Times New Roman" w:hAnsi="Arial" w:cs="Arial"/>
            <w:b/>
            <w:bCs/>
            <w:color w:val="0000FF"/>
            <w:sz w:val="21"/>
            <w:szCs w:val="21"/>
            <w:u w:val="single"/>
            <w:lang w:eastAsia="ru-RU"/>
          </w:rPr>
          <w:t>Постановление Правительства Ростовской области</w:t>
        </w:r>
      </w:hyperlink>
      <w:r w:rsidRPr="004858A9">
        <w:rPr>
          <w:rFonts w:ascii="Arial" w:eastAsia="Times New Roman" w:hAnsi="Arial" w:cs="Arial"/>
          <w:color w:val="525252"/>
          <w:sz w:val="21"/>
          <w:szCs w:val="21"/>
          <w:lang w:eastAsia="ru-RU"/>
        </w:rPr>
        <w:t> О порядке предоставления субсидий сельскохозяйственным товаропроизводителям (кроме граждан, </w:t>
      </w:r>
      <w:r w:rsidRPr="004858A9">
        <w:rPr>
          <w:rFonts w:ascii="Arial" w:eastAsia="Times New Roman" w:hAnsi="Arial" w:cs="Arial"/>
          <w:color w:val="525252"/>
          <w:sz w:val="21"/>
          <w:szCs w:val="21"/>
          <w:lang w:eastAsia="ru-RU"/>
        </w:rPr>
        <w:br/>
        <w:t>ведущих личное подсобное хозяйство) на поддержку производства и реализации тонкорунной и полутонкорунной шерсти</w:t>
      </w:r>
    </w:p>
    <w:p w14:paraId="5108C53A"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883170A"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 настоящее время в Ростовской области более 270 различных комплексов и ферм по разведению КРС, свиней и птицы предлагающих мясо и молоко своих животных. Поэтому, добиться существенного роста прибыли в условиях такой конкуренции очень тяжело, но можно несколькими способами:</w:t>
      </w:r>
      <w:r w:rsidRPr="004858A9">
        <w:rPr>
          <w:rFonts w:ascii="Arial" w:eastAsia="Times New Roman" w:hAnsi="Arial" w:cs="Arial"/>
          <w:color w:val="525252"/>
          <w:sz w:val="21"/>
          <w:szCs w:val="21"/>
          <w:lang w:eastAsia="ru-RU"/>
        </w:rPr>
        <w:br/>
        <w:t>за счёт более быстрого привеса;</w:t>
      </w:r>
      <w:r w:rsidRPr="004858A9">
        <w:rPr>
          <w:rFonts w:ascii="Arial" w:eastAsia="Times New Roman" w:hAnsi="Arial" w:cs="Arial"/>
          <w:color w:val="525252"/>
          <w:sz w:val="21"/>
          <w:szCs w:val="21"/>
          <w:lang w:eastAsia="ru-RU"/>
        </w:rPr>
        <w:br/>
        <w:t>за счёт уменьшения расходов на рационе кормления.</w:t>
      </w:r>
      <w:r w:rsidRPr="004858A9">
        <w:rPr>
          <w:rFonts w:ascii="Arial" w:eastAsia="Times New Roman" w:hAnsi="Arial" w:cs="Arial"/>
          <w:color w:val="525252"/>
          <w:sz w:val="21"/>
          <w:szCs w:val="21"/>
          <w:lang w:eastAsia="ru-RU"/>
        </w:rPr>
        <w:br/>
        <w:t>При этом важно, чтобы животные питались биологически чистыми кормами без каких-либо химических добавок и обработок.</w:t>
      </w:r>
      <w:r w:rsidRPr="004858A9">
        <w:rPr>
          <w:rFonts w:ascii="Arial" w:eastAsia="Times New Roman" w:hAnsi="Arial" w:cs="Arial"/>
          <w:color w:val="525252"/>
          <w:sz w:val="21"/>
          <w:szCs w:val="21"/>
          <w:lang w:eastAsia="ru-RU"/>
        </w:rPr>
        <w:br/>
        <w:t>При взаимовыгодном сотрудничестве с нами Вы:</w:t>
      </w:r>
      <w:r w:rsidRPr="004858A9">
        <w:rPr>
          <w:rFonts w:ascii="Arial" w:eastAsia="Times New Roman" w:hAnsi="Arial" w:cs="Arial"/>
          <w:color w:val="525252"/>
          <w:sz w:val="21"/>
          <w:szCs w:val="21"/>
          <w:lang w:eastAsia="ru-RU"/>
        </w:rPr>
        <w:br/>
        <w:t>добьётесь увеличения доходов на 15-20% и в то же время снизите затраты за счёт того, что в рационе кормления нашего корма необходимо до 30% меньше, чем при традиционном методе кормления;</w:t>
      </w:r>
      <w:r w:rsidRPr="004858A9">
        <w:rPr>
          <w:rFonts w:ascii="Arial" w:eastAsia="Times New Roman" w:hAnsi="Arial" w:cs="Arial"/>
          <w:color w:val="525252"/>
          <w:sz w:val="21"/>
          <w:szCs w:val="21"/>
          <w:lang w:eastAsia="ru-RU"/>
        </w:rPr>
        <w:br/>
        <w:t>получите дополнительную прибыль от реализации молока (высокие надои – до 15% при той же массе потребляемого корма);</w:t>
      </w:r>
      <w:r w:rsidRPr="004858A9">
        <w:rPr>
          <w:rFonts w:ascii="Arial" w:eastAsia="Times New Roman" w:hAnsi="Arial" w:cs="Arial"/>
          <w:color w:val="525252"/>
          <w:sz w:val="21"/>
          <w:szCs w:val="21"/>
          <w:lang w:eastAsia="ru-RU"/>
        </w:rPr>
        <w:br/>
        <w:t>повысите среднесуточные привесы свиней - до 1,5-2 кг., КРС - до 2,5 кг. (сокращается время содержания животных на откорме до товарного веса); </w:t>
      </w:r>
      <w:r w:rsidRPr="004858A9">
        <w:rPr>
          <w:rFonts w:ascii="Arial" w:eastAsia="Times New Roman" w:hAnsi="Arial" w:cs="Arial"/>
          <w:color w:val="525252"/>
          <w:sz w:val="21"/>
          <w:szCs w:val="21"/>
          <w:lang w:eastAsia="ru-RU"/>
        </w:rPr>
        <w:br/>
        <w:t>получите дополнительную прибыль от увеличения яйценоскости на 20-25% при той же массе потребляемого корма;</w:t>
      </w:r>
      <w:r w:rsidRPr="004858A9">
        <w:rPr>
          <w:rFonts w:ascii="Arial" w:eastAsia="Times New Roman" w:hAnsi="Arial" w:cs="Arial"/>
          <w:color w:val="525252"/>
          <w:sz w:val="21"/>
          <w:szCs w:val="21"/>
          <w:lang w:eastAsia="ru-RU"/>
        </w:rPr>
        <w:br/>
        <w:t>при кормлении сможете нейтрализовать различные кишечные инфекции и раздражения (отличные абсорбирующие свойства). Стерильность корма – это особенно ценно при откорме на ранних стадиях развития, что позволяет снизить смертность молодняка в 1,5-2 раза;</w:t>
      </w:r>
      <w:r w:rsidRPr="004858A9">
        <w:rPr>
          <w:rFonts w:ascii="Arial" w:eastAsia="Times New Roman" w:hAnsi="Arial" w:cs="Arial"/>
          <w:color w:val="525252"/>
          <w:sz w:val="21"/>
          <w:szCs w:val="21"/>
          <w:lang w:eastAsia="ru-RU"/>
        </w:rPr>
        <w:br/>
        <w:t>получаете максимально выгодные ценовые условия, т.к. мы являемся производителями;</w:t>
      </w:r>
      <w:r w:rsidRPr="004858A9">
        <w:rPr>
          <w:rFonts w:ascii="Arial" w:eastAsia="Times New Roman" w:hAnsi="Arial" w:cs="Arial"/>
          <w:color w:val="525252"/>
          <w:sz w:val="21"/>
          <w:szCs w:val="21"/>
          <w:lang w:eastAsia="ru-RU"/>
        </w:rPr>
        <w:br/>
        <w:t>увеличите срок хранения кормов до 6 месяцев без изменения свойств и вкусовых качеств;</w:t>
      </w:r>
      <w:r w:rsidRPr="004858A9">
        <w:rPr>
          <w:rFonts w:ascii="Arial" w:eastAsia="Times New Roman" w:hAnsi="Arial" w:cs="Arial"/>
          <w:color w:val="525252"/>
          <w:sz w:val="21"/>
          <w:szCs w:val="21"/>
          <w:lang w:eastAsia="ru-RU"/>
        </w:rPr>
        <w:br/>
        <w:t>получите сертифицированную продукцию, не содержащую химических добавок и обработок;</w:t>
      </w:r>
      <w:r w:rsidRPr="004858A9">
        <w:rPr>
          <w:rFonts w:ascii="Arial" w:eastAsia="Times New Roman" w:hAnsi="Arial" w:cs="Arial"/>
          <w:color w:val="525252"/>
          <w:sz w:val="21"/>
          <w:szCs w:val="21"/>
          <w:lang w:eastAsia="ru-RU"/>
        </w:rPr>
        <w:br/>
        <w:t>сможете приобрести корм под Ваш индивидуальный рацион кормления.</w:t>
      </w:r>
      <w:r w:rsidRPr="004858A9">
        <w:rPr>
          <w:rFonts w:ascii="Arial" w:eastAsia="Times New Roman" w:hAnsi="Arial" w:cs="Arial"/>
          <w:color w:val="525252"/>
          <w:sz w:val="21"/>
          <w:szCs w:val="21"/>
          <w:lang w:eastAsia="ru-RU"/>
        </w:rPr>
        <w:br/>
        <w:t> </w:t>
      </w:r>
    </w:p>
    <w:p w14:paraId="3817B3B9"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005698ED"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hyperlink r:id="rId34" w:history="1">
        <w:r w:rsidRPr="004858A9">
          <w:rPr>
            <w:rFonts w:ascii="Arial" w:eastAsia="Times New Roman" w:hAnsi="Arial" w:cs="Arial"/>
            <w:color w:val="0000FF"/>
            <w:sz w:val="21"/>
            <w:szCs w:val="21"/>
            <w:u w:val="single"/>
            <w:lang w:eastAsia="ru-RU"/>
          </w:rPr>
          <w:t>Постановление Правительства Ростовской области № 273 от 14.04.2016 г.</w:t>
        </w:r>
      </w:hyperlink>
      <w:r w:rsidRPr="004858A9">
        <w:rPr>
          <w:rFonts w:ascii="Arial" w:eastAsia="Times New Roman" w:hAnsi="Arial" w:cs="Arial"/>
          <w:color w:val="525252"/>
          <w:sz w:val="21"/>
          <w:szCs w:val="21"/>
          <w:lang w:eastAsia="ru-RU"/>
        </w:rPr>
        <w:t> - О внесении изменений в постановление Правительства Ростовской области от 01.06.2012 г. № 480</w:t>
      </w:r>
    </w:p>
    <w:p w14:paraId="153571F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E6227F0"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56A2F929"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453D772E"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br/>
        <w:t> </w:t>
      </w:r>
    </w:p>
    <w:p w14:paraId="6211FF05"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Отдел сельского хозяйства и охраны окружающей среды информирует, что в соответствии с приказом министерства сельского хозяйства и продовольствия Ростовской области от 18.12.2015 № 231-к «Об организации профессиональной переподготовки и повышения квалификации руководителей и специалистов предприятий и организаций АПК области в 2016 году» институт переподготовки кадров агробизнеса, г. Новочеркасск, ул. Атаманская, 42, (8635) 2-25-81 проводит:</w:t>
      </w:r>
    </w:p>
    <w:p w14:paraId="67713E74"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Повышение квалификации по теме:  </w:t>
      </w:r>
      <w:r w:rsidRPr="004858A9">
        <w:rPr>
          <w:rFonts w:ascii="Arial" w:eastAsia="Times New Roman" w:hAnsi="Arial" w:cs="Arial"/>
          <w:b/>
          <w:bCs/>
          <w:color w:val="525252"/>
          <w:sz w:val="21"/>
          <w:szCs w:val="21"/>
          <w:lang w:eastAsia="ru-RU"/>
        </w:rPr>
        <w:t>«Организация крестьянского (фермерского) хозяйства».</w:t>
      </w:r>
    </w:p>
    <w:p w14:paraId="7E75C799"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Категория слушателей: </w:t>
      </w:r>
      <w:r w:rsidRPr="004858A9">
        <w:rPr>
          <w:rFonts w:ascii="Arial" w:eastAsia="Times New Roman" w:hAnsi="Arial" w:cs="Arial"/>
          <w:color w:val="525252"/>
          <w:sz w:val="21"/>
          <w:szCs w:val="21"/>
          <w:lang w:eastAsia="ru-RU"/>
        </w:rPr>
        <w:t>Главы и представители крестьянских (фермерских) хозяйств - претенденты на получение грантов.</w:t>
      </w:r>
    </w:p>
    <w:p w14:paraId="07772229"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Вопросы занятия: </w:t>
      </w:r>
      <w:r w:rsidRPr="004858A9">
        <w:rPr>
          <w:rFonts w:ascii="Arial" w:eastAsia="Times New Roman" w:hAnsi="Arial" w:cs="Arial"/>
          <w:color w:val="525252"/>
          <w:sz w:val="21"/>
          <w:szCs w:val="21"/>
          <w:lang w:eastAsia="ru-RU"/>
        </w:rPr>
        <w:t xml:space="preserve">регистрация и нормативно-правовое регулирование деятельности крестьянского (фермерского) хозяйства, организация предпринимательской деятельности крестьянских (фермерских) хозяйств, ветеринарно-санитарное обеспечение деятельности крестьянских (фермерских) и личных подсобных хозяйств, особенности земельных отношений крестьянского (фермерского) хозяйства, выбор режима налогообложения крестьянских (фермерских) хозяйств и порядок уплаты налогов, оформление трудовых отношений с членами крестьянского (фермерского) хозяйства и наемными работниками, основы оформления договоров купли-продажи основных средств, договоров оказания услуг, в том числе на проведение строительных работ, взаимоотношения с банками по вопросам </w:t>
      </w:r>
      <w:r w:rsidRPr="004858A9">
        <w:rPr>
          <w:rFonts w:ascii="Arial" w:eastAsia="Times New Roman" w:hAnsi="Arial" w:cs="Arial"/>
          <w:color w:val="525252"/>
          <w:sz w:val="21"/>
          <w:szCs w:val="21"/>
          <w:lang w:eastAsia="ru-RU"/>
        </w:rPr>
        <w:lastRenderedPageBreak/>
        <w:t>получения кредитов и расчетно-кассового обслуживания, порядок подготовки пакета документов для получения гранта по созданию и развитию крестьянского (фермерского) хозяйства и на развитие семейных животноводческих ферм, выбор и внедрение эффективных технологий сельскохозяйственного производства, планирование сбыта и реализации продукции.</w:t>
      </w:r>
    </w:p>
    <w:p w14:paraId="00662FD4"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Занятия проводятся: </w:t>
      </w:r>
      <w:r w:rsidRPr="004858A9">
        <w:rPr>
          <w:rFonts w:ascii="Arial" w:eastAsia="Times New Roman" w:hAnsi="Arial" w:cs="Arial"/>
          <w:color w:val="525252"/>
          <w:sz w:val="21"/>
          <w:szCs w:val="21"/>
          <w:lang w:eastAsia="ru-RU"/>
        </w:rPr>
        <w:t>10-12 мая 2016 года.</w:t>
      </w:r>
    </w:p>
    <w:p w14:paraId="6B457C94"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Начало занятий: </w:t>
      </w:r>
      <w:r w:rsidRPr="004858A9">
        <w:rPr>
          <w:rFonts w:ascii="Arial" w:eastAsia="Times New Roman" w:hAnsi="Arial" w:cs="Arial"/>
          <w:color w:val="525252"/>
          <w:sz w:val="21"/>
          <w:szCs w:val="21"/>
          <w:lang w:eastAsia="ru-RU"/>
        </w:rPr>
        <w:t>10 мая 2016 года в 11:00.</w:t>
      </w:r>
    </w:p>
    <w:p w14:paraId="63C92C2E"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Стоимость обучения: </w:t>
      </w:r>
      <w:r w:rsidRPr="004858A9">
        <w:rPr>
          <w:rFonts w:ascii="Arial" w:eastAsia="Times New Roman" w:hAnsi="Arial" w:cs="Arial"/>
          <w:color w:val="525252"/>
          <w:sz w:val="21"/>
          <w:szCs w:val="21"/>
          <w:lang w:eastAsia="ru-RU"/>
        </w:rPr>
        <w:t>2500 руб.</w:t>
      </w:r>
    </w:p>
    <w:p w14:paraId="37B0D706"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Стоимость проживания в общежитии: </w:t>
      </w:r>
      <w:r w:rsidRPr="004858A9">
        <w:rPr>
          <w:rFonts w:ascii="Arial" w:eastAsia="Times New Roman" w:hAnsi="Arial" w:cs="Arial"/>
          <w:color w:val="525252"/>
          <w:sz w:val="21"/>
          <w:szCs w:val="21"/>
          <w:lang w:eastAsia="ru-RU"/>
        </w:rPr>
        <w:t>500 руб. в сутки.</w:t>
      </w:r>
    </w:p>
    <w:p w14:paraId="1635D3C1"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A094D09"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1DD1568"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98B0707"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ОАО «Региональная корпорация развития», как управляющая организация кластера «Донские молочные продукции», в соответствии с Перечнем поручений Губернатора РО по итогам совещания в Целинском районе по вопросу «Перспективы развития молочного животноводства в Ростовской области» от 25 марта 2016 года (пункт 5) предлагает в рамках взаимовыгодного сотрудничества оказывать содействие в подготовке и реализации проектов по развитию молочного животноводства в Вашем районе.</w:t>
      </w:r>
    </w:p>
    <w:p w14:paraId="459985FD"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DB60AB6"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Специалисты «Региональной корпорации развития» готовы организовывать проектные команды, обеспечивать сопровождение документов от подготовки бизнес-планов до создания предприятия. Будем использовать возможности по привлечению банковских кредитов и все формы государственной поддержки. При необходимости, готовы входить на условиях долевого участия в проекты по созданию мегаферм, семейных ферм, реконструкции действующих ферм.</w:t>
      </w:r>
    </w:p>
    <w:p w14:paraId="3BC5ACC1"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9812A47"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Кроме того, в настоящее время ОАО «Региональная корпорация развития» учредило непубличное АО «Донское молоко» для реализации инвестиционного проекта по строительству и эксплуатации инновационной учебной научно-производственной молочной фермы на 450 голов дойного стада. Реализация данного проекта позволит осуществлять подготовку высококвалифицированной команды специалистов для работы на современных молочных фермах и комплексах. На базе нашей модельной фермы возможно дальнейшее тиражирование подобных проектов с использованием элементов импортозамещения в соответствии с областной программой «Развитие молочного скотоводства в Ростовской области»</w:t>
      </w:r>
    </w:p>
    <w:p w14:paraId="5B3FA82E"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3423C401"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Приглашаем к сотрудничеству!</w:t>
      </w:r>
    </w:p>
    <w:p w14:paraId="5B23254A"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6E5A7A4C"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hyperlink r:id="rId35" w:history="1">
        <w:r w:rsidRPr="004858A9">
          <w:rPr>
            <w:rFonts w:ascii="Arial" w:eastAsia="Times New Roman" w:hAnsi="Arial" w:cs="Arial"/>
            <w:color w:val="0000FF"/>
            <w:sz w:val="21"/>
            <w:szCs w:val="21"/>
            <w:u w:val="single"/>
            <w:lang w:eastAsia="ru-RU"/>
          </w:rPr>
          <w:t>Схема мойки</w:t>
        </w:r>
      </w:hyperlink>
    </w:p>
    <w:p w14:paraId="20129D76" w14:textId="567EDFB5"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r w:rsidRPr="004858A9">
        <w:rPr>
          <w:rFonts w:ascii="Arial" w:eastAsia="Times New Roman" w:hAnsi="Arial" w:cs="Arial"/>
          <w:noProof/>
          <w:color w:val="525252"/>
          <w:sz w:val="21"/>
          <w:szCs w:val="21"/>
          <w:lang w:eastAsia="ru-RU"/>
        </w:rPr>
        <w:lastRenderedPageBreak/>
        <w:drawing>
          <wp:inline distT="0" distB="0" distL="0" distR="0" wp14:anchorId="7098FF6B" wp14:editId="66D6B8DD">
            <wp:extent cx="2695575" cy="4762500"/>
            <wp:effectExtent l="0" t="0" r="9525" b="0"/>
            <wp:docPr id="2" name="Рисунок 2" descr="http://peschansp.ru/Upload/mini_na_be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schansp.ru/Upload/mini_na_belom.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95575" cy="4762500"/>
                    </a:xfrm>
                    <a:prstGeom prst="rect">
                      <a:avLst/>
                    </a:prstGeom>
                    <a:noFill/>
                    <a:ln>
                      <a:noFill/>
                    </a:ln>
                  </pic:spPr>
                </pic:pic>
              </a:graphicData>
            </a:graphic>
          </wp:inline>
        </w:drawing>
      </w:r>
      <w:r w:rsidRPr="004858A9">
        <w:rPr>
          <w:rFonts w:ascii="Arial" w:eastAsia="Times New Roman" w:hAnsi="Arial" w:cs="Arial"/>
          <w:noProof/>
          <w:color w:val="525252"/>
          <w:sz w:val="21"/>
          <w:szCs w:val="21"/>
          <w:lang w:eastAsia="ru-RU"/>
        </w:rPr>
        <w:drawing>
          <wp:inline distT="0" distB="0" distL="0" distR="0" wp14:anchorId="388BA27C" wp14:editId="7725AA8F">
            <wp:extent cx="4762500" cy="2676525"/>
            <wp:effectExtent l="0" t="0" r="0" b="9525"/>
            <wp:docPr id="1" name="Рисунок 1" descr="http://peschansp.ru/Upload/IMG_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schansp.ru/Upload/IMG_3557.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052F886B" w14:textId="77777777" w:rsidR="004858A9" w:rsidRPr="004858A9" w:rsidRDefault="004858A9" w:rsidP="004858A9">
      <w:pPr>
        <w:shd w:val="clear" w:color="auto" w:fill="FFFFFF"/>
        <w:spacing w:before="100" w:beforeAutospacing="1" w:after="100" w:afterAutospacing="1" w:line="240" w:lineRule="auto"/>
        <w:rPr>
          <w:rFonts w:ascii="Arial" w:eastAsia="Times New Roman" w:hAnsi="Arial" w:cs="Arial"/>
          <w:color w:val="525252"/>
          <w:sz w:val="21"/>
          <w:szCs w:val="21"/>
          <w:lang w:eastAsia="ru-RU"/>
        </w:rPr>
      </w:pPr>
      <w:hyperlink r:id="rId38" w:history="1">
        <w:r w:rsidRPr="004858A9">
          <w:rPr>
            <w:rFonts w:ascii="Arial" w:eastAsia="Times New Roman" w:hAnsi="Arial" w:cs="Arial"/>
            <w:color w:val="0000FF"/>
            <w:sz w:val="21"/>
            <w:szCs w:val="21"/>
            <w:u w:val="single"/>
            <w:lang w:eastAsia="ru-RU"/>
          </w:rPr>
          <w:t>Постановление Правительства Ростовской области № 194 от 24.03.2016 г. </w:t>
        </w:r>
      </w:hyperlink>
      <w:r w:rsidRPr="004858A9">
        <w:rPr>
          <w:rFonts w:ascii="Arial" w:eastAsia="Times New Roman" w:hAnsi="Arial" w:cs="Arial"/>
          <w:color w:val="525252"/>
          <w:sz w:val="21"/>
          <w:szCs w:val="21"/>
          <w:lang w:eastAsia="ru-RU"/>
        </w:rPr>
        <w:t>- О внесении изменения в постановление Правительства Ростовской области от 20.01.2012 № 62</w:t>
      </w:r>
    </w:p>
    <w:p w14:paraId="0B912E77"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BB04A8B"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1528A2FF"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Уважаемые Главы</w:t>
      </w:r>
    </w:p>
    <w:p w14:paraId="5301C4B6" w14:textId="77777777" w:rsidR="004858A9" w:rsidRPr="004858A9" w:rsidRDefault="004858A9" w:rsidP="004858A9">
      <w:pPr>
        <w:shd w:val="clear" w:color="auto" w:fill="FFFFFF"/>
        <w:spacing w:after="0" w:line="240" w:lineRule="auto"/>
        <w:jc w:val="center"/>
        <w:rPr>
          <w:rFonts w:ascii="Arial" w:eastAsia="Times New Roman" w:hAnsi="Arial" w:cs="Arial"/>
          <w:color w:val="525252"/>
          <w:sz w:val="21"/>
          <w:szCs w:val="21"/>
          <w:lang w:eastAsia="ru-RU"/>
        </w:rPr>
      </w:pPr>
      <w:r w:rsidRPr="004858A9">
        <w:rPr>
          <w:rFonts w:ascii="Arial" w:eastAsia="Times New Roman" w:hAnsi="Arial" w:cs="Arial"/>
          <w:b/>
          <w:bCs/>
          <w:color w:val="525252"/>
          <w:sz w:val="21"/>
          <w:szCs w:val="21"/>
          <w:lang w:eastAsia="ru-RU"/>
        </w:rPr>
        <w:t>Крестьянских Фермерских хозяйств!!!</w:t>
      </w:r>
    </w:p>
    <w:p w14:paraId="05E45D2D"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24D73FC5"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Отдел сельского хозяйства и охраны окружающей среды Администрации Песчанокопского района информирует, что Министерством сельского хозяйства и продовольствия в период</w:t>
      </w:r>
      <w:r w:rsidRPr="004858A9">
        <w:rPr>
          <w:rFonts w:ascii="Arial" w:eastAsia="Times New Roman" w:hAnsi="Arial" w:cs="Arial"/>
          <w:b/>
          <w:bCs/>
          <w:color w:val="525252"/>
          <w:sz w:val="21"/>
          <w:szCs w:val="21"/>
          <w:u w:val="single"/>
          <w:lang w:eastAsia="ru-RU"/>
        </w:rPr>
        <w:t xml:space="preserve"> с </w:t>
      </w:r>
      <w:r w:rsidRPr="004858A9">
        <w:rPr>
          <w:rFonts w:ascii="Arial" w:eastAsia="Times New Roman" w:hAnsi="Arial" w:cs="Arial"/>
          <w:b/>
          <w:bCs/>
          <w:color w:val="525252"/>
          <w:sz w:val="21"/>
          <w:szCs w:val="21"/>
          <w:u w:val="single"/>
          <w:lang w:eastAsia="ru-RU"/>
        </w:rPr>
        <w:lastRenderedPageBreak/>
        <w:t>28.03.2016 по 08.04.2016 в установленном порядке будет проведен прием заявок</w:t>
      </w:r>
      <w:r w:rsidRPr="004858A9">
        <w:rPr>
          <w:rFonts w:ascii="Arial" w:eastAsia="Times New Roman" w:hAnsi="Arial" w:cs="Arial"/>
          <w:color w:val="525252"/>
          <w:sz w:val="21"/>
          <w:szCs w:val="21"/>
          <w:lang w:eastAsia="ru-RU"/>
        </w:rPr>
        <w:t> на участие в конкурсном отборе крестьянских (фермерских) хозяйств на получение в 2016 году грантов на создание и развитие крестьянского (фермерского) хозяйства и единовременной помощи на их бытовое обустройство (информация размещена 04.03.2016 на официальном сайте минсельхозпрода области </w:t>
      </w:r>
      <w:hyperlink r:id="rId39" w:history="1">
        <w:r w:rsidRPr="004858A9">
          <w:rPr>
            <w:rFonts w:ascii="Arial" w:eastAsia="Times New Roman" w:hAnsi="Arial" w:cs="Arial"/>
            <w:color w:val="000080"/>
            <w:sz w:val="21"/>
            <w:szCs w:val="21"/>
            <w:u w:val="single"/>
            <w:lang w:eastAsia="ru-RU"/>
          </w:rPr>
          <w:t>http://www.don-agro.ru/index.php?id=1826</w:t>
        </w:r>
      </w:hyperlink>
      <w:r w:rsidRPr="004858A9">
        <w:rPr>
          <w:rFonts w:ascii="Arial" w:eastAsia="Times New Roman" w:hAnsi="Arial" w:cs="Arial"/>
          <w:color w:val="525252"/>
          <w:sz w:val="21"/>
          <w:szCs w:val="21"/>
          <w:lang w:eastAsia="ru-RU"/>
        </w:rPr>
        <w:t>).</w:t>
      </w:r>
    </w:p>
    <w:p w14:paraId="70B639C9"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Вам необходимо активизировать работу по оказанию содействия в подготовке документов претендентам на получение грантов и представить в минсельхозпрод области заявки в установленные сроки, принимая во внимание следующее:</w:t>
      </w:r>
    </w:p>
    <w:p w14:paraId="19D3D054"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приоритетные направления грантовых программ – развитие молочного животноводства и поддержка многодетных семей;</w:t>
      </w:r>
    </w:p>
    <w:p w14:paraId="6DEBE72D"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необходимость соблюдения требований земельного законодательства (соответствие земельных участков, планируемых к использованию, их разрешенному виду использования и целевому назначению с учетом зонирования территории муниципального образования);</w:t>
      </w:r>
    </w:p>
    <w:p w14:paraId="0E10A030"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необходимость соответствия производственных объектов санитарным, ветеринарным, градостроительным нормам и правилам;</w:t>
      </w:r>
    </w:p>
    <w:p w14:paraId="2EDE0836"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обеспечение создаваемых производственных объектов необходимой инженерной и транспортной инфраструктурой;</w:t>
      </w:r>
    </w:p>
    <w:p w14:paraId="16EDD0FE"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соблюдение установленных правил предоставления грантов и требований к претендентам на их получение.</w:t>
      </w:r>
    </w:p>
    <w:p w14:paraId="3C775DCA"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4A55ED18" w14:textId="77777777" w:rsidR="004858A9" w:rsidRPr="004858A9" w:rsidRDefault="004858A9" w:rsidP="004858A9">
      <w:pPr>
        <w:shd w:val="clear" w:color="auto" w:fill="FFFFFF"/>
        <w:spacing w:after="0" w:line="240" w:lineRule="auto"/>
        <w:rPr>
          <w:rFonts w:ascii="Arial" w:eastAsia="Times New Roman" w:hAnsi="Arial" w:cs="Arial"/>
          <w:color w:val="525252"/>
          <w:sz w:val="21"/>
          <w:szCs w:val="21"/>
          <w:lang w:eastAsia="ru-RU"/>
        </w:rPr>
      </w:pPr>
      <w:r w:rsidRPr="004858A9">
        <w:rPr>
          <w:rFonts w:ascii="Arial" w:eastAsia="Times New Roman" w:hAnsi="Arial" w:cs="Arial"/>
          <w:color w:val="525252"/>
          <w:sz w:val="21"/>
          <w:szCs w:val="21"/>
          <w:lang w:eastAsia="ru-RU"/>
        </w:rPr>
        <w:t> </w:t>
      </w:r>
    </w:p>
    <w:p w14:paraId="5D757BF9" w14:textId="77777777" w:rsidR="004858A9" w:rsidRPr="004858A9" w:rsidRDefault="004858A9" w:rsidP="004858A9">
      <w:pPr>
        <w:shd w:val="clear" w:color="auto" w:fill="FFFFFF"/>
        <w:spacing w:after="0" w:line="240" w:lineRule="auto"/>
        <w:jc w:val="right"/>
        <w:rPr>
          <w:rFonts w:ascii="Arial" w:eastAsia="Times New Roman" w:hAnsi="Arial" w:cs="Arial"/>
          <w:color w:val="525252"/>
          <w:sz w:val="21"/>
          <w:szCs w:val="21"/>
          <w:lang w:eastAsia="ru-RU"/>
        </w:rPr>
      </w:pPr>
      <w:r w:rsidRPr="004858A9">
        <w:rPr>
          <w:rFonts w:ascii="Arial" w:eastAsia="Times New Roman" w:hAnsi="Arial" w:cs="Arial"/>
          <w:b/>
          <w:bCs/>
          <w:color w:val="525252"/>
          <w:sz w:val="20"/>
          <w:szCs w:val="20"/>
          <w:lang w:eastAsia="ru-RU"/>
        </w:rPr>
        <w:t>Администрация Песчанокопского сельского поселения</w:t>
      </w:r>
    </w:p>
    <w:p w14:paraId="147B4918" w14:textId="77777777" w:rsidR="00242EC6" w:rsidRDefault="00242EC6">
      <w:bookmarkStart w:id="0" w:name="_GoBack"/>
      <w:bookmarkEnd w:id="0"/>
    </w:p>
    <w:sectPr w:rsidR="00242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48"/>
    <w:rsid w:val="00242EC6"/>
    <w:rsid w:val="004858A9"/>
    <w:rsid w:val="00AF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8AAD4-63B9-49D5-885F-9DA44611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858A9"/>
    <w:rPr>
      <w:b/>
      <w:bCs/>
    </w:rPr>
  </w:style>
  <w:style w:type="paragraph" w:styleId="a4">
    <w:name w:val="Normal (Web)"/>
    <w:basedOn w:val="a"/>
    <w:uiPriority w:val="99"/>
    <w:semiHidden/>
    <w:unhideWhenUsed/>
    <w:rsid w:val="00485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858A9"/>
    <w:rPr>
      <w:color w:val="0000FF"/>
      <w:u w:val="single"/>
    </w:rPr>
  </w:style>
  <w:style w:type="character" w:styleId="a6">
    <w:name w:val="FollowedHyperlink"/>
    <w:basedOn w:val="a0"/>
    <w:uiPriority w:val="99"/>
    <w:semiHidden/>
    <w:unhideWhenUsed/>
    <w:rsid w:val="004858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52019">
      <w:bodyDiv w:val="1"/>
      <w:marLeft w:val="0"/>
      <w:marRight w:val="0"/>
      <w:marTop w:val="0"/>
      <w:marBottom w:val="0"/>
      <w:divBdr>
        <w:top w:val="none" w:sz="0" w:space="0" w:color="auto"/>
        <w:left w:val="none" w:sz="0" w:space="0" w:color="auto"/>
        <w:bottom w:val="none" w:sz="0" w:space="0" w:color="auto"/>
        <w:right w:val="none" w:sz="0" w:space="0" w:color="auto"/>
      </w:divBdr>
      <w:divsChild>
        <w:div w:id="950549190">
          <w:marLeft w:val="0"/>
          <w:marRight w:val="0"/>
          <w:marTop w:val="0"/>
          <w:marBottom w:val="0"/>
          <w:divBdr>
            <w:top w:val="none" w:sz="0" w:space="0" w:color="auto"/>
            <w:left w:val="none" w:sz="0" w:space="0" w:color="auto"/>
            <w:bottom w:val="none" w:sz="0" w:space="0" w:color="auto"/>
            <w:right w:val="none" w:sz="0" w:space="0" w:color="auto"/>
          </w:divBdr>
        </w:div>
        <w:div w:id="1784878020">
          <w:marLeft w:val="0"/>
          <w:marRight w:val="0"/>
          <w:marTop w:val="0"/>
          <w:marBottom w:val="0"/>
          <w:divBdr>
            <w:top w:val="none" w:sz="0" w:space="0" w:color="auto"/>
            <w:left w:val="none" w:sz="0" w:space="0" w:color="auto"/>
            <w:bottom w:val="none" w:sz="0" w:space="0" w:color="auto"/>
            <w:right w:val="none" w:sz="0" w:space="0" w:color="auto"/>
          </w:divBdr>
        </w:div>
        <w:div w:id="1296525424">
          <w:marLeft w:val="0"/>
          <w:marRight w:val="0"/>
          <w:marTop w:val="0"/>
          <w:marBottom w:val="0"/>
          <w:divBdr>
            <w:top w:val="none" w:sz="0" w:space="0" w:color="auto"/>
            <w:left w:val="none" w:sz="0" w:space="0" w:color="auto"/>
            <w:bottom w:val="none" w:sz="0" w:space="0" w:color="auto"/>
            <w:right w:val="none" w:sz="0" w:space="0" w:color="auto"/>
          </w:divBdr>
        </w:div>
        <w:div w:id="921451596">
          <w:marLeft w:val="0"/>
          <w:marRight w:val="0"/>
          <w:marTop w:val="0"/>
          <w:marBottom w:val="0"/>
          <w:divBdr>
            <w:top w:val="none" w:sz="0" w:space="0" w:color="auto"/>
            <w:left w:val="none" w:sz="0" w:space="0" w:color="auto"/>
            <w:bottom w:val="none" w:sz="0" w:space="0" w:color="auto"/>
            <w:right w:val="none" w:sz="0" w:space="0" w:color="auto"/>
          </w:divBdr>
        </w:div>
        <w:div w:id="1429889790">
          <w:marLeft w:val="0"/>
          <w:marRight w:val="0"/>
          <w:marTop w:val="0"/>
          <w:marBottom w:val="0"/>
          <w:divBdr>
            <w:top w:val="none" w:sz="0" w:space="0" w:color="auto"/>
            <w:left w:val="none" w:sz="0" w:space="0" w:color="auto"/>
            <w:bottom w:val="none" w:sz="0" w:space="0" w:color="auto"/>
            <w:right w:val="none" w:sz="0" w:space="0" w:color="auto"/>
          </w:divBdr>
        </w:div>
        <w:div w:id="1161002328">
          <w:marLeft w:val="0"/>
          <w:marRight w:val="0"/>
          <w:marTop w:val="0"/>
          <w:marBottom w:val="0"/>
          <w:divBdr>
            <w:top w:val="none" w:sz="0" w:space="0" w:color="auto"/>
            <w:left w:val="none" w:sz="0" w:space="0" w:color="auto"/>
            <w:bottom w:val="none" w:sz="0" w:space="0" w:color="auto"/>
            <w:right w:val="none" w:sz="0" w:space="0" w:color="auto"/>
          </w:divBdr>
        </w:div>
        <w:div w:id="1005088512">
          <w:marLeft w:val="0"/>
          <w:marRight w:val="0"/>
          <w:marTop w:val="0"/>
          <w:marBottom w:val="0"/>
          <w:divBdr>
            <w:top w:val="none" w:sz="0" w:space="0" w:color="auto"/>
            <w:left w:val="none" w:sz="0" w:space="0" w:color="auto"/>
            <w:bottom w:val="none" w:sz="0" w:space="0" w:color="auto"/>
            <w:right w:val="none" w:sz="0" w:space="0" w:color="auto"/>
          </w:divBdr>
        </w:div>
        <w:div w:id="10451327">
          <w:marLeft w:val="0"/>
          <w:marRight w:val="0"/>
          <w:marTop w:val="0"/>
          <w:marBottom w:val="0"/>
          <w:divBdr>
            <w:top w:val="none" w:sz="0" w:space="0" w:color="auto"/>
            <w:left w:val="none" w:sz="0" w:space="0" w:color="auto"/>
            <w:bottom w:val="none" w:sz="0" w:space="0" w:color="auto"/>
            <w:right w:val="none" w:sz="0" w:space="0" w:color="auto"/>
          </w:divBdr>
        </w:div>
        <w:div w:id="647785209">
          <w:marLeft w:val="0"/>
          <w:marRight w:val="0"/>
          <w:marTop w:val="0"/>
          <w:marBottom w:val="0"/>
          <w:divBdr>
            <w:top w:val="none" w:sz="0" w:space="0" w:color="auto"/>
            <w:left w:val="none" w:sz="0" w:space="0" w:color="auto"/>
            <w:bottom w:val="none" w:sz="0" w:space="0" w:color="auto"/>
            <w:right w:val="none" w:sz="0" w:space="0" w:color="auto"/>
          </w:divBdr>
        </w:div>
        <w:div w:id="1780755462">
          <w:marLeft w:val="0"/>
          <w:marRight w:val="0"/>
          <w:marTop w:val="0"/>
          <w:marBottom w:val="0"/>
          <w:divBdr>
            <w:top w:val="none" w:sz="0" w:space="0" w:color="auto"/>
            <w:left w:val="none" w:sz="0" w:space="0" w:color="auto"/>
            <w:bottom w:val="none" w:sz="0" w:space="0" w:color="auto"/>
            <w:right w:val="none" w:sz="0" w:space="0" w:color="auto"/>
          </w:divBdr>
        </w:div>
        <w:div w:id="57482278">
          <w:marLeft w:val="0"/>
          <w:marRight w:val="0"/>
          <w:marTop w:val="0"/>
          <w:marBottom w:val="0"/>
          <w:divBdr>
            <w:top w:val="none" w:sz="0" w:space="0" w:color="auto"/>
            <w:left w:val="none" w:sz="0" w:space="0" w:color="auto"/>
            <w:bottom w:val="none" w:sz="0" w:space="0" w:color="auto"/>
            <w:right w:val="none" w:sz="0" w:space="0" w:color="auto"/>
          </w:divBdr>
        </w:div>
        <w:div w:id="1633092629">
          <w:marLeft w:val="0"/>
          <w:marRight w:val="0"/>
          <w:marTop w:val="0"/>
          <w:marBottom w:val="0"/>
          <w:divBdr>
            <w:top w:val="none" w:sz="0" w:space="0" w:color="auto"/>
            <w:left w:val="none" w:sz="0" w:space="0" w:color="auto"/>
            <w:bottom w:val="none" w:sz="0" w:space="0" w:color="auto"/>
            <w:right w:val="none" w:sz="0" w:space="0" w:color="auto"/>
          </w:divBdr>
        </w:div>
        <w:div w:id="517543210">
          <w:marLeft w:val="0"/>
          <w:marRight w:val="0"/>
          <w:marTop w:val="0"/>
          <w:marBottom w:val="0"/>
          <w:divBdr>
            <w:top w:val="none" w:sz="0" w:space="0" w:color="auto"/>
            <w:left w:val="none" w:sz="0" w:space="0" w:color="auto"/>
            <w:bottom w:val="none" w:sz="0" w:space="0" w:color="auto"/>
            <w:right w:val="none" w:sz="0" w:space="0" w:color="auto"/>
          </w:divBdr>
        </w:div>
        <w:div w:id="211507431">
          <w:marLeft w:val="0"/>
          <w:marRight w:val="0"/>
          <w:marTop w:val="0"/>
          <w:marBottom w:val="0"/>
          <w:divBdr>
            <w:top w:val="none" w:sz="0" w:space="0" w:color="auto"/>
            <w:left w:val="none" w:sz="0" w:space="0" w:color="auto"/>
            <w:bottom w:val="none" w:sz="0" w:space="0" w:color="auto"/>
            <w:right w:val="none" w:sz="0" w:space="0" w:color="auto"/>
          </w:divBdr>
        </w:div>
        <w:div w:id="666523301">
          <w:marLeft w:val="0"/>
          <w:marRight w:val="0"/>
          <w:marTop w:val="0"/>
          <w:marBottom w:val="0"/>
          <w:divBdr>
            <w:top w:val="none" w:sz="0" w:space="0" w:color="auto"/>
            <w:left w:val="none" w:sz="0" w:space="0" w:color="auto"/>
            <w:bottom w:val="none" w:sz="0" w:space="0" w:color="auto"/>
            <w:right w:val="none" w:sz="0" w:space="0" w:color="auto"/>
          </w:divBdr>
        </w:div>
        <w:div w:id="471220621">
          <w:marLeft w:val="0"/>
          <w:marRight w:val="0"/>
          <w:marTop w:val="0"/>
          <w:marBottom w:val="0"/>
          <w:divBdr>
            <w:top w:val="none" w:sz="0" w:space="0" w:color="auto"/>
            <w:left w:val="none" w:sz="0" w:space="0" w:color="auto"/>
            <w:bottom w:val="none" w:sz="0" w:space="0" w:color="auto"/>
            <w:right w:val="none" w:sz="0" w:space="0" w:color="auto"/>
          </w:divBdr>
        </w:div>
        <w:div w:id="1676807402">
          <w:marLeft w:val="0"/>
          <w:marRight w:val="0"/>
          <w:marTop w:val="0"/>
          <w:marBottom w:val="0"/>
          <w:divBdr>
            <w:top w:val="none" w:sz="0" w:space="0" w:color="auto"/>
            <w:left w:val="none" w:sz="0" w:space="0" w:color="auto"/>
            <w:bottom w:val="none" w:sz="0" w:space="0" w:color="auto"/>
            <w:right w:val="none" w:sz="0" w:space="0" w:color="auto"/>
          </w:divBdr>
        </w:div>
        <w:div w:id="1862082060">
          <w:marLeft w:val="0"/>
          <w:marRight w:val="0"/>
          <w:marTop w:val="0"/>
          <w:marBottom w:val="0"/>
          <w:divBdr>
            <w:top w:val="none" w:sz="0" w:space="0" w:color="auto"/>
            <w:left w:val="none" w:sz="0" w:space="0" w:color="auto"/>
            <w:bottom w:val="none" w:sz="0" w:space="0" w:color="auto"/>
            <w:right w:val="none" w:sz="0" w:space="0" w:color="auto"/>
          </w:divBdr>
        </w:div>
        <w:div w:id="290866320">
          <w:marLeft w:val="0"/>
          <w:marRight w:val="0"/>
          <w:marTop w:val="0"/>
          <w:marBottom w:val="0"/>
          <w:divBdr>
            <w:top w:val="none" w:sz="0" w:space="0" w:color="auto"/>
            <w:left w:val="none" w:sz="0" w:space="0" w:color="auto"/>
            <w:bottom w:val="none" w:sz="0" w:space="0" w:color="auto"/>
            <w:right w:val="none" w:sz="0" w:space="0" w:color="auto"/>
          </w:divBdr>
        </w:div>
        <w:div w:id="1967587776">
          <w:marLeft w:val="0"/>
          <w:marRight w:val="0"/>
          <w:marTop w:val="0"/>
          <w:marBottom w:val="0"/>
          <w:divBdr>
            <w:top w:val="none" w:sz="0" w:space="0" w:color="auto"/>
            <w:left w:val="none" w:sz="0" w:space="0" w:color="auto"/>
            <w:bottom w:val="none" w:sz="0" w:space="0" w:color="auto"/>
            <w:right w:val="none" w:sz="0" w:space="0" w:color="auto"/>
          </w:divBdr>
        </w:div>
        <w:div w:id="865100960">
          <w:marLeft w:val="0"/>
          <w:marRight w:val="0"/>
          <w:marTop w:val="0"/>
          <w:marBottom w:val="0"/>
          <w:divBdr>
            <w:top w:val="none" w:sz="0" w:space="0" w:color="auto"/>
            <w:left w:val="none" w:sz="0" w:space="0" w:color="auto"/>
            <w:bottom w:val="none" w:sz="0" w:space="0" w:color="auto"/>
            <w:right w:val="none" w:sz="0" w:space="0" w:color="auto"/>
          </w:divBdr>
        </w:div>
        <w:div w:id="1999535441">
          <w:marLeft w:val="0"/>
          <w:marRight w:val="0"/>
          <w:marTop w:val="0"/>
          <w:marBottom w:val="0"/>
          <w:divBdr>
            <w:top w:val="none" w:sz="0" w:space="0" w:color="auto"/>
            <w:left w:val="none" w:sz="0" w:space="0" w:color="auto"/>
            <w:bottom w:val="none" w:sz="0" w:space="0" w:color="auto"/>
            <w:right w:val="none" w:sz="0" w:space="0" w:color="auto"/>
          </w:divBdr>
        </w:div>
        <w:div w:id="855539459">
          <w:marLeft w:val="0"/>
          <w:marRight w:val="0"/>
          <w:marTop w:val="0"/>
          <w:marBottom w:val="0"/>
          <w:divBdr>
            <w:top w:val="none" w:sz="0" w:space="0" w:color="auto"/>
            <w:left w:val="none" w:sz="0" w:space="0" w:color="auto"/>
            <w:bottom w:val="none" w:sz="0" w:space="0" w:color="auto"/>
            <w:right w:val="none" w:sz="0" w:space="0" w:color="auto"/>
          </w:divBdr>
        </w:div>
        <w:div w:id="1148328710">
          <w:marLeft w:val="0"/>
          <w:marRight w:val="0"/>
          <w:marTop w:val="0"/>
          <w:marBottom w:val="0"/>
          <w:divBdr>
            <w:top w:val="none" w:sz="0" w:space="0" w:color="auto"/>
            <w:left w:val="none" w:sz="0" w:space="0" w:color="auto"/>
            <w:bottom w:val="none" w:sz="0" w:space="0" w:color="auto"/>
            <w:right w:val="none" w:sz="0" w:space="0" w:color="auto"/>
          </w:divBdr>
        </w:div>
        <w:div w:id="969551414">
          <w:marLeft w:val="0"/>
          <w:marRight w:val="0"/>
          <w:marTop w:val="0"/>
          <w:marBottom w:val="0"/>
          <w:divBdr>
            <w:top w:val="none" w:sz="0" w:space="0" w:color="auto"/>
            <w:left w:val="none" w:sz="0" w:space="0" w:color="auto"/>
            <w:bottom w:val="none" w:sz="0" w:space="0" w:color="auto"/>
            <w:right w:val="none" w:sz="0" w:space="0" w:color="auto"/>
          </w:divBdr>
        </w:div>
        <w:div w:id="1734234923">
          <w:marLeft w:val="0"/>
          <w:marRight w:val="0"/>
          <w:marTop w:val="0"/>
          <w:marBottom w:val="0"/>
          <w:divBdr>
            <w:top w:val="none" w:sz="0" w:space="0" w:color="auto"/>
            <w:left w:val="none" w:sz="0" w:space="0" w:color="auto"/>
            <w:bottom w:val="none" w:sz="0" w:space="0" w:color="auto"/>
            <w:right w:val="none" w:sz="0" w:space="0" w:color="auto"/>
          </w:divBdr>
        </w:div>
        <w:div w:id="1041369801">
          <w:marLeft w:val="0"/>
          <w:marRight w:val="0"/>
          <w:marTop w:val="0"/>
          <w:marBottom w:val="0"/>
          <w:divBdr>
            <w:top w:val="none" w:sz="0" w:space="0" w:color="auto"/>
            <w:left w:val="none" w:sz="0" w:space="0" w:color="auto"/>
            <w:bottom w:val="none" w:sz="0" w:space="0" w:color="auto"/>
            <w:right w:val="none" w:sz="0" w:space="0" w:color="auto"/>
          </w:divBdr>
        </w:div>
        <w:div w:id="1322659505">
          <w:marLeft w:val="0"/>
          <w:marRight w:val="0"/>
          <w:marTop w:val="0"/>
          <w:marBottom w:val="0"/>
          <w:divBdr>
            <w:top w:val="none" w:sz="0" w:space="0" w:color="auto"/>
            <w:left w:val="none" w:sz="0" w:space="0" w:color="auto"/>
            <w:bottom w:val="none" w:sz="0" w:space="0" w:color="auto"/>
            <w:right w:val="none" w:sz="0" w:space="0" w:color="auto"/>
          </w:divBdr>
        </w:div>
        <w:div w:id="1584491490">
          <w:marLeft w:val="0"/>
          <w:marRight w:val="0"/>
          <w:marTop w:val="0"/>
          <w:marBottom w:val="0"/>
          <w:divBdr>
            <w:top w:val="none" w:sz="0" w:space="0" w:color="auto"/>
            <w:left w:val="none" w:sz="0" w:space="0" w:color="auto"/>
            <w:bottom w:val="none" w:sz="0" w:space="0" w:color="auto"/>
            <w:right w:val="none" w:sz="0" w:space="0" w:color="auto"/>
          </w:divBdr>
        </w:div>
        <w:div w:id="1146973429">
          <w:marLeft w:val="0"/>
          <w:marRight w:val="0"/>
          <w:marTop w:val="0"/>
          <w:marBottom w:val="0"/>
          <w:divBdr>
            <w:top w:val="none" w:sz="0" w:space="0" w:color="auto"/>
            <w:left w:val="none" w:sz="0" w:space="0" w:color="auto"/>
            <w:bottom w:val="none" w:sz="0" w:space="0" w:color="auto"/>
            <w:right w:val="none" w:sz="0" w:space="0" w:color="auto"/>
          </w:divBdr>
        </w:div>
        <w:div w:id="268976714">
          <w:marLeft w:val="0"/>
          <w:marRight w:val="0"/>
          <w:marTop w:val="0"/>
          <w:marBottom w:val="0"/>
          <w:divBdr>
            <w:top w:val="none" w:sz="0" w:space="0" w:color="auto"/>
            <w:left w:val="none" w:sz="0" w:space="0" w:color="auto"/>
            <w:bottom w:val="none" w:sz="0" w:space="0" w:color="auto"/>
            <w:right w:val="none" w:sz="0" w:space="0" w:color="auto"/>
          </w:divBdr>
        </w:div>
        <w:div w:id="1058555756">
          <w:marLeft w:val="0"/>
          <w:marRight w:val="0"/>
          <w:marTop w:val="0"/>
          <w:marBottom w:val="0"/>
          <w:divBdr>
            <w:top w:val="none" w:sz="0" w:space="0" w:color="auto"/>
            <w:left w:val="none" w:sz="0" w:space="0" w:color="auto"/>
            <w:bottom w:val="none" w:sz="0" w:space="0" w:color="auto"/>
            <w:right w:val="none" w:sz="0" w:space="0" w:color="auto"/>
          </w:divBdr>
        </w:div>
        <w:div w:id="384068343">
          <w:marLeft w:val="0"/>
          <w:marRight w:val="0"/>
          <w:marTop w:val="0"/>
          <w:marBottom w:val="0"/>
          <w:divBdr>
            <w:top w:val="none" w:sz="0" w:space="0" w:color="auto"/>
            <w:left w:val="none" w:sz="0" w:space="0" w:color="auto"/>
            <w:bottom w:val="none" w:sz="0" w:space="0" w:color="auto"/>
            <w:right w:val="none" w:sz="0" w:space="0" w:color="auto"/>
          </w:divBdr>
        </w:div>
        <w:div w:id="450368665">
          <w:marLeft w:val="0"/>
          <w:marRight w:val="0"/>
          <w:marTop w:val="0"/>
          <w:marBottom w:val="0"/>
          <w:divBdr>
            <w:top w:val="none" w:sz="0" w:space="0" w:color="auto"/>
            <w:left w:val="none" w:sz="0" w:space="0" w:color="auto"/>
            <w:bottom w:val="none" w:sz="0" w:space="0" w:color="auto"/>
            <w:right w:val="none" w:sz="0" w:space="0" w:color="auto"/>
          </w:divBdr>
        </w:div>
        <w:div w:id="901601277">
          <w:marLeft w:val="0"/>
          <w:marRight w:val="0"/>
          <w:marTop w:val="0"/>
          <w:marBottom w:val="0"/>
          <w:divBdr>
            <w:top w:val="none" w:sz="0" w:space="0" w:color="auto"/>
            <w:left w:val="none" w:sz="0" w:space="0" w:color="auto"/>
            <w:bottom w:val="none" w:sz="0" w:space="0" w:color="auto"/>
            <w:right w:val="none" w:sz="0" w:space="0" w:color="auto"/>
          </w:divBdr>
        </w:div>
        <w:div w:id="818886421">
          <w:marLeft w:val="0"/>
          <w:marRight w:val="0"/>
          <w:marTop w:val="0"/>
          <w:marBottom w:val="0"/>
          <w:divBdr>
            <w:top w:val="none" w:sz="0" w:space="0" w:color="auto"/>
            <w:left w:val="none" w:sz="0" w:space="0" w:color="auto"/>
            <w:bottom w:val="none" w:sz="0" w:space="0" w:color="auto"/>
            <w:right w:val="none" w:sz="0" w:space="0" w:color="auto"/>
          </w:divBdr>
        </w:div>
        <w:div w:id="1016035734">
          <w:marLeft w:val="0"/>
          <w:marRight w:val="0"/>
          <w:marTop w:val="0"/>
          <w:marBottom w:val="0"/>
          <w:divBdr>
            <w:top w:val="none" w:sz="0" w:space="0" w:color="auto"/>
            <w:left w:val="none" w:sz="0" w:space="0" w:color="auto"/>
            <w:bottom w:val="none" w:sz="0" w:space="0" w:color="auto"/>
            <w:right w:val="none" w:sz="0" w:space="0" w:color="auto"/>
          </w:divBdr>
        </w:div>
        <w:div w:id="654918190">
          <w:marLeft w:val="0"/>
          <w:marRight w:val="0"/>
          <w:marTop w:val="0"/>
          <w:marBottom w:val="0"/>
          <w:divBdr>
            <w:top w:val="none" w:sz="0" w:space="0" w:color="auto"/>
            <w:left w:val="none" w:sz="0" w:space="0" w:color="auto"/>
            <w:bottom w:val="none" w:sz="0" w:space="0" w:color="auto"/>
            <w:right w:val="none" w:sz="0" w:space="0" w:color="auto"/>
          </w:divBdr>
        </w:div>
        <w:div w:id="223301437">
          <w:marLeft w:val="0"/>
          <w:marRight w:val="0"/>
          <w:marTop w:val="0"/>
          <w:marBottom w:val="0"/>
          <w:divBdr>
            <w:top w:val="none" w:sz="0" w:space="0" w:color="auto"/>
            <w:left w:val="none" w:sz="0" w:space="0" w:color="auto"/>
            <w:bottom w:val="none" w:sz="0" w:space="0" w:color="auto"/>
            <w:right w:val="none" w:sz="0" w:space="0" w:color="auto"/>
          </w:divBdr>
        </w:div>
        <w:div w:id="1733116696">
          <w:marLeft w:val="0"/>
          <w:marRight w:val="0"/>
          <w:marTop w:val="0"/>
          <w:marBottom w:val="0"/>
          <w:divBdr>
            <w:top w:val="none" w:sz="0" w:space="0" w:color="auto"/>
            <w:left w:val="none" w:sz="0" w:space="0" w:color="auto"/>
            <w:bottom w:val="none" w:sz="0" w:space="0" w:color="auto"/>
            <w:right w:val="none" w:sz="0" w:space="0" w:color="auto"/>
          </w:divBdr>
        </w:div>
        <w:div w:id="434907970">
          <w:marLeft w:val="0"/>
          <w:marRight w:val="0"/>
          <w:marTop w:val="0"/>
          <w:marBottom w:val="0"/>
          <w:divBdr>
            <w:top w:val="none" w:sz="0" w:space="0" w:color="auto"/>
            <w:left w:val="none" w:sz="0" w:space="0" w:color="auto"/>
            <w:bottom w:val="none" w:sz="0" w:space="0" w:color="auto"/>
            <w:right w:val="none" w:sz="0" w:space="0" w:color="auto"/>
          </w:divBdr>
        </w:div>
        <w:div w:id="681395950">
          <w:marLeft w:val="0"/>
          <w:marRight w:val="0"/>
          <w:marTop w:val="0"/>
          <w:marBottom w:val="0"/>
          <w:divBdr>
            <w:top w:val="none" w:sz="0" w:space="0" w:color="auto"/>
            <w:left w:val="none" w:sz="0" w:space="0" w:color="auto"/>
            <w:bottom w:val="none" w:sz="0" w:space="0" w:color="auto"/>
            <w:right w:val="none" w:sz="0" w:space="0" w:color="auto"/>
          </w:divBdr>
        </w:div>
        <w:div w:id="698706980">
          <w:marLeft w:val="0"/>
          <w:marRight w:val="0"/>
          <w:marTop w:val="0"/>
          <w:marBottom w:val="0"/>
          <w:divBdr>
            <w:top w:val="none" w:sz="0" w:space="0" w:color="auto"/>
            <w:left w:val="none" w:sz="0" w:space="0" w:color="auto"/>
            <w:bottom w:val="none" w:sz="0" w:space="0" w:color="auto"/>
            <w:right w:val="none" w:sz="0" w:space="0" w:color="auto"/>
          </w:divBdr>
        </w:div>
        <w:div w:id="909509269">
          <w:marLeft w:val="0"/>
          <w:marRight w:val="0"/>
          <w:marTop w:val="0"/>
          <w:marBottom w:val="0"/>
          <w:divBdr>
            <w:top w:val="none" w:sz="0" w:space="0" w:color="auto"/>
            <w:left w:val="none" w:sz="0" w:space="0" w:color="auto"/>
            <w:bottom w:val="none" w:sz="0" w:space="0" w:color="auto"/>
            <w:right w:val="none" w:sz="0" w:space="0" w:color="auto"/>
          </w:divBdr>
        </w:div>
        <w:div w:id="449594676">
          <w:marLeft w:val="0"/>
          <w:marRight w:val="0"/>
          <w:marTop w:val="0"/>
          <w:marBottom w:val="0"/>
          <w:divBdr>
            <w:top w:val="none" w:sz="0" w:space="0" w:color="auto"/>
            <w:left w:val="none" w:sz="0" w:space="0" w:color="auto"/>
            <w:bottom w:val="none" w:sz="0" w:space="0" w:color="auto"/>
            <w:right w:val="none" w:sz="0" w:space="0" w:color="auto"/>
          </w:divBdr>
        </w:div>
        <w:div w:id="2086219005">
          <w:marLeft w:val="0"/>
          <w:marRight w:val="0"/>
          <w:marTop w:val="0"/>
          <w:marBottom w:val="0"/>
          <w:divBdr>
            <w:top w:val="none" w:sz="0" w:space="0" w:color="auto"/>
            <w:left w:val="none" w:sz="0" w:space="0" w:color="auto"/>
            <w:bottom w:val="none" w:sz="0" w:space="0" w:color="auto"/>
            <w:right w:val="none" w:sz="0" w:space="0" w:color="auto"/>
          </w:divBdr>
        </w:div>
        <w:div w:id="140660093">
          <w:marLeft w:val="0"/>
          <w:marRight w:val="0"/>
          <w:marTop w:val="0"/>
          <w:marBottom w:val="0"/>
          <w:divBdr>
            <w:top w:val="none" w:sz="0" w:space="0" w:color="auto"/>
            <w:left w:val="none" w:sz="0" w:space="0" w:color="auto"/>
            <w:bottom w:val="none" w:sz="0" w:space="0" w:color="auto"/>
            <w:right w:val="none" w:sz="0" w:space="0" w:color="auto"/>
          </w:divBdr>
        </w:div>
        <w:div w:id="1342387744">
          <w:marLeft w:val="0"/>
          <w:marRight w:val="0"/>
          <w:marTop w:val="0"/>
          <w:marBottom w:val="0"/>
          <w:divBdr>
            <w:top w:val="none" w:sz="0" w:space="0" w:color="auto"/>
            <w:left w:val="none" w:sz="0" w:space="0" w:color="auto"/>
            <w:bottom w:val="none" w:sz="0" w:space="0" w:color="auto"/>
            <w:right w:val="none" w:sz="0" w:space="0" w:color="auto"/>
          </w:divBdr>
        </w:div>
        <w:div w:id="25953986">
          <w:marLeft w:val="0"/>
          <w:marRight w:val="0"/>
          <w:marTop w:val="0"/>
          <w:marBottom w:val="0"/>
          <w:divBdr>
            <w:top w:val="none" w:sz="0" w:space="0" w:color="auto"/>
            <w:left w:val="none" w:sz="0" w:space="0" w:color="auto"/>
            <w:bottom w:val="none" w:sz="0" w:space="0" w:color="auto"/>
            <w:right w:val="none" w:sz="0" w:space="0" w:color="auto"/>
          </w:divBdr>
        </w:div>
        <w:div w:id="1369572515">
          <w:marLeft w:val="0"/>
          <w:marRight w:val="0"/>
          <w:marTop w:val="0"/>
          <w:marBottom w:val="0"/>
          <w:divBdr>
            <w:top w:val="none" w:sz="0" w:space="0" w:color="auto"/>
            <w:left w:val="none" w:sz="0" w:space="0" w:color="auto"/>
            <w:bottom w:val="none" w:sz="0" w:space="0" w:color="auto"/>
            <w:right w:val="none" w:sz="0" w:space="0" w:color="auto"/>
          </w:divBdr>
        </w:div>
        <w:div w:id="1722091683">
          <w:marLeft w:val="0"/>
          <w:marRight w:val="0"/>
          <w:marTop w:val="0"/>
          <w:marBottom w:val="0"/>
          <w:divBdr>
            <w:top w:val="none" w:sz="0" w:space="0" w:color="auto"/>
            <w:left w:val="none" w:sz="0" w:space="0" w:color="auto"/>
            <w:bottom w:val="none" w:sz="0" w:space="0" w:color="auto"/>
            <w:right w:val="none" w:sz="0" w:space="0" w:color="auto"/>
          </w:divBdr>
        </w:div>
        <w:div w:id="1837334189">
          <w:marLeft w:val="0"/>
          <w:marRight w:val="0"/>
          <w:marTop w:val="0"/>
          <w:marBottom w:val="0"/>
          <w:divBdr>
            <w:top w:val="none" w:sz="0" w:space="0" w:color="auto"/>
            <w:left w:val="none" w:sz="0" w:space="0" w:color="auto"/>
            <w:bottom w:val="none" w:sz="0" w:space="0" w:color="auto"/>
            <w:right w:val="none" w:sz="0" w:space="0" w:color="auto"/>
          </w:divBdr>
        </w:div>
        <w:div w:id="878397206">
          <w:marLeft w:val="0"/>
          <w:marRight w:val="0"/>
          <w:marTop w:val="0"/>
          <w:marBottom w:val="0"/>
          <w:divBdr>
            <w:top w:val="none" w:sz="0" w:space="0" w:color="auto"/>
            <w:left w:val="none" w:sz="0" w:space="0" w:color="auto"/>
            <w:bottom w:val="none" w:sz="0" w:space="0" w:color="auto"/>
            <w:right w:val="none" w:sz="0" w:space="0" w:color="auto"/>
          </w:divBdr>
          <w:divsChild>
            <w:div w:id="1967348804">
              <w:marLeft w:val="0"/>
              <w:marRight w:val="0"/>
              <w:marTop w:val="0"/>
              <w:marBottom w:val="0"/>
              <w:divBdr>
                <w:top w:val="none" w:sz="0" w:space="0" w:color="auto"/>
                <w:left w:val="none" w:sz="0" w:space="0" w:color="auto"/>
                <w:bottom w:val="none" w:sz="0" w:space="0" w:color="auto"/>
                <w:right w:val="none" w:sz="0" w:space="0" w:color="auto"/>
              </w:divBdr>
              <w:divsChild>
                <w:div w:id="1584097507">
                  <w:marLeft w:val="0"/>
                  <w:marRight w:val="0"/>
                  <w:marTop w:val="0"/>
                  <w:marBottom w:val="0"/>
                  <w:divBdr>
                    <w:top w:val="none" w:sz="0" w:space="0" w:color="auto"/>
                    <w:left w:val="none" w:sz="0" w:space="0" w:color="auto"/>
                    <w:bottom w:val="none" w:sz="0" w:space="0" w:color="auto"/>
                    <w:right w:val="none" w:sz="0" w:space="0" w:color="auto"/>
                  </w:divBdr>
                  <w:divsChild>
                    <w:div w:id="1872112747">
                      <w:marLeft w:val="0"/>
                      <w:marRight w:val="0"/>
                      <w:marTop w:val="0"/>
                      <w:marBottom w:val="0"/>
                      <w:divBdr>
                        <w:top w:val="none" w:sz="0" w:space="0" w:color="auto"/>
                        <w:left w:val="none" w:sz="0" w:space="0" w:color="auto"/>
                        <w:bottom w:val="none" w:sz="0" w:space="0" w:color="auto"/>
                        <w:right w:val="none" w:sz="0" w:space="0" w:color="auto"/>
                      </w:divBdr>
                      <w:divsChild>
                        <w:div w:id="457070820">
                          <w:marLeft w:val="0"/>
                          <w:marRight w:val="0"/>
                          <w:marTop w:val="0"/>
                          <w:marBottom w:val="0"/>
                          <w:divBdr>
                            <w:top w:val="none" w:sz="0" w:space="0" w:color="auto"/>
                            <w:left w:val="none" w:sz="0" w:space="0" w:color="auto"/>
                            <w:bottom w:val="none" w:sz="0" w:space="0" w:color="auto"/>
                            <w:right w:val="none" w:sz="0" w:space="0" w:color="auto"/>
                          </w:divBdr>
                        </w:div>
                        <w:div w:id="912156434">
                          <w:marLeft w:val="0"/>
                          <w:marRight w:val="0"/>
                          <w:marTop w:val="0"/>
                          <w:marBottom w:val="0"/>
                          <w:divBdr>
                            <w:top w:val="none" w:sz="0" w:space="0" w:color="auto"/>
                            <w:left w:val="none" w:sz="0" w:space="0" w:color="auto"/>
                            <w:bottom w:val="none" w:sz="0" w:space="0" w:color="auto"/>
                            <w:right w:val="none" w:sz="0" w:space="0" w:color="auto"/>
                          </w:divBdr>
                        </w:div>
                        <w:div w:id="1272977661">
                          <w:marLeft w:val="0"/>
                          <w:marRight w:val="0"/>
                          <w:marTop w:val="0"/>
                          <w:marBottom w:val="0"/>
                          <w:divBdr>
                            <w:top w:val="none" w:sz="0" w:space="0" w:color="auto"/>
                            <w:left w:val="none" w:sz="0" w:space="0" w:color="auto"/>
                            <w:bottom w:val="none" w:sz="0" w:space="0" w:color="auto"/>
                            <w:right w:val="none" w:sz="0" w:space="0" w:color="auto"/>
                          </w:divBdr>
                        </w:div>
                        <w:div w:id="989947829">
                          <w:marLeft w:val="0"/>
                          <w:marRight w:val="0"/>
                          <w:marTop w:val="0"/>
                          <w:marBottom w:val="0"/>
                          <w:divBdr>
                            <w:top w:val="none" w:sz="0" w:space="0" w:color="auto"/>
                            <w:left w:val="none" w:sz="0" w:space="0" w:color="auto"/>
                            <w:bottom w:val="none" w:sz="0" w:space="0" w:color="auto"/>
                            <w:right w:val="none" w:sz="0" w:space="0" w:color="auto"/>
                          </w:divBdr>
                        </w:div>
                        <w:div w:id="778262390">
                          <w:marLeft w:val="0"/>
                          <w:marRight w:val="0"/>
                          <w:marTop w:val="0"/>
                          <w:marBottom w:val="0"/>
                          <w:divBdr>
                            <w:top w:val="none" w:sz="0" w:space="0" w:color="auto"/>
                            <w:left w:val="none" w:sz="0" w:space="0" w:color="auto"/>
                            <w:bottom w:val="none" w:sz="0" w:space="0" w:color="auto"/>
                            <w:right w:val="none" w:sz="0" w:space="0" w:color="auto"/>
                          </w:divBdr>
                        </w:div>
                        <w:div w:id="2044818169">
                          <w:marLeft w:val="0"/>
                          <w:marRight w:val="0"/>
                          <w:marTop w:val="0"/>
                          <w:marBottom w:val="0"/>
                          <w:divBdr>
                            <w:top w:val="none" w:sz="0" w:space="0" w:color="auto"/>
                            <w:left w:val="none" w:sz="0" w:space="0" w:color="auto"/>
                            <w:bottom w:val="none" w:sz="0" w:space="0" w:color="auto"/>
                            <w:right w:val="none" w:sz="0" w:space="0" w:color="auto"/>
                          </w:divBdr>
                        </w:div>
                        <w:div w:id="1984191009">
                          <w:marLeft w:val="0"/>
                          <w:marRight w:val="0"/>
                          <w:marTop w:val="0"/>
                          <w:marBottom w:val="0"/>
                          <w:divBdr>
                            <w:top w:val="none" w:sz="0" w:space="0" w:color="auto"/>
                            <w:left w:val="none" w:sz="0" w:space="0" w:color="auto"/>
                            <w:bottom w:val="none" w:sz="0" w:space="0" w:color="auto"/>
                            <w:right w:val="none" w:sz="0" w:space="0" w:color="auto"/>
                          </w:divBdr>
                        </w:div>
                        <w:div w:id="890271004">
                          <w:marLeft w:val="0"/>
                          <w:marRight w:val="0"/>
                          <w:marTop w:val="0"/>
                          <w:marBottom w:val="0"/>
                          <w:divBdr>
                            <w:top w:val="none" w:sz="0" w:space="0" w:color="auto"/>
                            <w:left w:val="none" w:sz="0" w:space="0" w:color="auto"/>
                            <w:bottom w:val="none" w:sz="0" w:space="0" w:color="auto"/>
                            <w:right w:val="none" w:sz="0" w:space="0" w:color="auto"/>
                          </w:divBdr>
                        </w:div>
                        <w:div w:id="1311866575">
                          <w:marLeft w:val="0"/>
                          <w:marRight w:val="0"/>
                          <w:marTop w:val="0"/>
                          <w:marBottom w:val="0"/>
                          <w:divBdr>
                            <w:top w:val="none" w:sz="0" w:space="0" w:color="auto"/>
                            <w:left w:val="none" w:sz="0" w:space="0" w:color="auto"/>
                            <w:bottom w:val="none" w:sz="0" w:space="0" w:color="auto"/>
                            <w:right w:val="none" w:sz="0" w:space="0" w:color="auto"/>
                          </w:divBdr>
                        </w:div>
                      </w:divsChild>
                    </w:div>
                    <w:div w:id="410274423">
                      <w:marLeft w:val="0"/>
                      <w:marRight w:val="0"/>
                      <w:marTop w:val="0"/>
                      <w:marBottom w:val="0"/>
                      <w:divBdr>
                        <w:top w:val="none" w:sz="0" w:space="0" w:color="auto"/>
                        <w:left w:val="none" w:sz="0" w:space="0" w:color="auto"/>
                        <w:bottom w:val="none" w:sz="0" w:space="0" w:color="auto"/>
                        <w:right w:val="none" w:sz="0" w:space="0" w:color="auto"/>
                      </w:divBdr>
                    </w:div>
                    <w:div w:id="1225215614">
                      <w:marLeft w:val="0"/>
                      <w:marRight w:val="0"/>
                      <w:marTop w:val="0"/>
                      <w:marBottom w:val="0"/>
                      <w:divBdr>
                        <w:top w:val="none" w:sz="0" w:space="0" w:color="auto"/>
                        <w:left w:val="none" w:sz="0" w:space="0" w:color="auto"/>
                        <w:bottom w:val="none" w:sz="0" w:space="0" w:color="auto"/>
                        <w:right w:val="none" w:sz="0" w:space="0" w:color="auto"/>
                      </w:divBdr>
                    </w:div>
                    <w:div w:id="1209729041">
                      <w:marLeft w:val="0"/>
                      <w:marRight w:val="0"/>
                      <w:marTop w:val="0"/>
                      <w:marBottom w:val="0"/>
                      <w:divBdr>
                        <w:top w:val="none" w:sz="0" w:space="0" w:color="auto"/>
                        <w:left w:val="none" w:sz="0" w:space="0" w:color="auto"/>
                        <w:bottom w:val="none" w:sz="0" w:space="0" w:color="auto"/>
                        <w:right w:val="none" w:sz="0" w:space="0" w:color="auto"/>
                      </w:divBdr>
                    </w:div>
                    <w:div w:id="34038644">
                      <w:marLeft w:val="0"/>
                      <w:marRight w:val="0"/>
                      <w:marTop w:val="0"/>
                      <w:marBottom w:val="0"/>
                      <w:divBdr>
                        <w:top w:val="none" w:sz="0" w:space="0" w:color="auto"/>
                        <w:left w:val="none" w:sz="0" w:space="0" w:color="auto"/>
                        <w:bottom w:val="none" w:sz="0" w:space="0" w:color="auto"/>
                        <w:right w:val="none" w:sz="0" w:space="0" w:color="auto"/>
                      </w:divBdr>
                    </w:div>
                    <w:div w:id="80295563">
                      <w:marLeft w:val="0"/>
                      <w:marRight w:val="0"/>
                      <w:marTop w:val="0"/>
                      <w:marBottom w:val="0"/>
                      <w:divBdr>
                        <w:top w:val="none" w:sz="0" w:space="0" w:color="auto"/>
                        <w:left w:val="none" w:sz="0" w:space="0" w:color="auto"/>
                        <w:bottom w:val="none" w:sz="0" w:space="0" w:color="auto"/>
                        <w:right w:val="none" w:sz="0" w:space="0" w:color="auto"/>
                      </w:divBdr>
                    </w:div>
                    <w:div w:id="338120564">
                      <w:marLeft w:val="0"/>
                      <w:marRight w:val="0"/>
                      <w:marTop w:val="0"/>
                      <w:marBottom w:val="0"/>
                      <w:divBdr>
                        <w:top w:val="none" w:sz="0" w:space="0" w:color="auto"/>
                        <w:left w:val="none" w:sz="0" w:space="0" w:color="auto"/>
                        <w:bottom w:val="none" w:sz="0" w:space="0" w:color="auto"/>
                        <w:right w:val="none" w:sz="0" w:space="0" w:color="auto"/>
                      </w:divBdr>
                    </w:div>
                    <w:div w:id="1123428809">
                      <w:marLeft w:val="0"/>
                      <w:marRight w:val="0"/>
                      <w:marTop w:val="0"/>
                      <w:marBottom w:val="0"/>
                      <w:divBdr>
                        <w:top w:val="none" w:sz="0" w:space="0" w:color="auto"/>
                        <w:left w:val="none" w:sz="0" w:space="0" w:color="auto"/>
                        <w:bottom w:val="none" w:sz="0" w:space="0" w:color="auto"/>
                        <w:right w:val="none" w:sz="0" w:space="0" w:color="auto"/>
                      </w:divBdr>
                    </w:div>
                    <w:div w:id="578754581">
                      <w:marLeft w:val="0"/>
                      <w:marRight w:val="0"/>
                      <w:marTop w:val="0"/>
                      <w:marBottom w:val="0"/>
                      <w:divBdr>
                        <w:top w:val="none" w:sz="0" w:space="0" w:color="auto"/>
                        <w:left w:val="none" w:sz="0" w:space="0" w:color="auto"/>
                        <w:bottom w:val="none" w:sz="0" w:space="0" w:color="auto"/>
                        <w:right w:val="none" w:sz="0" w:space="0" w:color="auto"/>
                      </w:divBdr>
                    </w:div>
                    <w:div w:id="1915166109">
                      <w:marLeft w:val="0"/>
                      <w:marRight w:val="0"/>
                      <w:marTop w:val="0"/>
                      <w:marBottom w:val="0"/>
                      <w:divBdr>
                        <w:top w:val="none" w:sz="0" w:space="0" w:color="auto"/>
                        <w:left w:val="none" w:sz="0" w:space="0" w:color="auto"/>
                        <w:bottom w:val="none" w:sz="0" w:space="0" w:color="auto"/>
                        <w:right w:val="none" w:sz="0" w:space="0" w:color="auto"/>
                      </w:divBdr>
                    </w:div>
                    <w:div w:id="548347095">
                      <w:marLeft w:val="0"/>
                      <w:marRight w:val="0"/>
                      <w:marTop w:val="0"/>
                      <w:marBottom w:val="0"/>
                      <w:divBdr>
                        <w:top w:val="none" w:sz="0" w:space="0" w:color="auto"/>
                        <w:left w:val="none" w:sz="0" w:space="0" w:color="auto"/>
                        <w:bottom w:val="none" w:sz="0" w:space="0" w:color="auto"/>
                        <w:right w:val="none" w:sz="0" w:space="0" w:color="auto"/>
                      </w:divBdr>
                    </w:div>
                    <w:div w:id="1894612822">
                      <w:marLeft w:val="0"/>
                      <w:marRight w:val="0"/>
                      <w:marTop w:val="0"/>
                      <w:marBottom w:val="0"/>
                      <w:divBdr>
                        <w:top w:val="none" w:sz="0" w:space="0" w:color="auto"/>
                        <w:left w:val="none" w:sz="0" w:space="0" w:color="auto"/>
                        <w:bottom w:val="none" w:sz="0" w:space="0" w:color="auto"/>
                        <w:right w:val="none" w:sz="0" w:space="0" w:color="auto"/>
                      </w:divBdr>
                    </w:div>
                    <w:div w:id="877621933">
                      <w:marLeft w:val="0"/>
                      <w:marRight w:val="0"/>
                      <w:marTop w:val="0"/>
                      <w:marBottom w:val="0"/>
                      <w:divBdr>
                        <w:top w:val="none" w:sz="0" w:space="0" w:color="auto"/>
                        <w:left w:val="none" w:sz="0" w:space="0" w:color="auto"/>
                        <w:bottom w:val="none" w:sz="0" w:space="0" w:color="auto"/>
                        <w:right w:val="none" w:sz="0" w:space="0" w:color="auto"/>
                      </w:divBdr>
                    </w:div>
                    <w:div w:id="2018001770">
                      <w:marLeft w:val="0"/>
                      <w:marRight w:val="0"/>
                      <w:marTop w:val="0"/>
                      <w:marBottom w:val="0"/>
                      <w:divBdr>
                        <w:top w:val="none" w:sz="0" w:space="0" w:color="auto"/>
                        <w:left w:val="none" w:sz="0" w:space="0" w:color="auto"/>
                        <w:bottom w:val="none" w:sz="0" w:space="0" w:color="auto"/>
                        <w:right w:val="none" w:sz="0" w:space="0" w:color="auto"/>
                      </w:divBdr>
                    </w:div>
                    <w:div w:id="1613895417">
                      <w:marLeft w:val="0"/>
                      <w:marRight w:val="0"/>
                      <w:marTop w:val="0"/>
                      <w:marBottom w:val="0"/>
                      <w:divBdr>
                        <w:top w:val="none" w:sz="0" w:space="0" w:color="auto"/>
                        <w:left w:val="none" w:sz="0" w:space="0" w:color="auto"/>
                        <w:bottom w:val="none" w:sz="0" w:space="0" w:color="auto"/>
                        <w:right w:val="none" w:sz="0" w:space="0" w:color="auto"/>
                      </w:divBdr>
                    </w:div>
                    <w:div w:id="1791969897">
                      <w:marLeft w:val="0"/>
                      <w:marRight w:val="0"/>
                      <w:marTop w:val="0"/>
                      <w:marBottom w:val="0"/>
                      <w:divBdr>
                        <w:top w:val="none" w:sz="0" w:space="0" w:color="auto"/>
                        <w:left w:val="none" w:sz="0" w:space="0" w:color="auto"/>
                        <w:bottom w:val="none" w:sz="0" w:space="0" w:color="auto"/>
                        <w:right w:val="none" w:sz="0" w:space="0" w:color="auto"/>
                      </w:divBdr>
                    </w:div>
                    <w:div w:id="11523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chansp.ru/Upload/pismo__153_ot_16_03_2017.pdf" TargetMode="External"/><Relationship Id="rId13" Type="http://schemas.openxmlformats.org/officeDocument/2006/relationships/hyperlink" Target="http://peschansp.ru/Upload/uvedomlenie_454.doc" TargetMode="External"/><Relationship Id="rId18" Type="http://schemas.openxmlformats.org/officeDocument/2006/relationships/hyperlink" Target="mailto:info@riama.ru" TargetMode="External"/><Relationship Id="rId26" Type="http://schemas.openxmlformats.org/officeDocument/2006/relationships/hyperlink" Target="http://peschansp.ru/Upload/perechen_oborudovaniya.docx" TargetMode="External"/><Relationship Id="rId39" Type="http://schemas.openxmlformats.org/officeDocument/2006/relationships/hyperlink" Target="http://www.don-agro.ru/index.php?id=1826" TargetMode="External"/><Relationship Id="rId3" Type="http://schemas.openxmlformats.org/officeDocument/2006/relationships/webSettings" Target="webSettings.xml"/><Relationship Id="rId21" Type="http://schemas.openxmlformats.org/officeDocument/2006/relationships/hyperlink" Target="http://www.atkrostov.ru/" TargetMode="External"/><Relationship Id="rId34" Type="http://schemas.openxmlformats.org/officeDocument/2006/relationships/hyperlink" Target="http://peschansp.ru/Upload/post__273_o_vnesenii_izm__v_post_480.pdf" TargetMode="External"/><Relationship Id="rId7" Type="http://schemas.openxmlformats.org/officeDocument/2006/relationships/hyperlink" Target="http://peschansp.ru/Upload/zayavka.docx" TargetMode="External"/><Relationship Id="rId12" Type="http://schemas.openxmlformats.org/officeDocument/2006/relationships/hyperlink" Target="http://www.don-agro.ru/" TargetMode="External"/><Relationship Id="rId17" Type="http://schemas.openxmlformats.org/officeDocument/2006/relationships/hyperlink" Target="http://www.riama.ru/" TargetMode="External"/><Relationship Id="rId25" Type="http://schemas.openxmlformats.org/officeDocument/2006/relationships/hyperlink" Target="http://peschansp.ru/Upload/perechen_oborudovaniya.docx" TargetMode="External"/><Relationship Id="rId33" Type="http://schemas.openxmlformats.org/officeDocument/2006/relationships/hyperlink" Target="http://peschansp.ru/Upload/%E2%84%96_310.docx" TargetMode="External"/><Relationship Id="rId38" Type="http://schemas.openxmlformats.org/officeDocument/2006/relationships/hyperlink" Target="http://peschansp.ru/Upload/post____194_o_vnes__izm__v_p_62.pdf" TargetMode="External"/><Relationship Id="rId2" Type="http://schemas.openxmlformats.org/officeDocument/2006/relationships/settings" Target="settings.xml"/><Relationship Id="rId16" Type="http://schemas.openxmlformats.org/officeDocument/2006/relationships/hyperlink" Target="mailto:ampf@riama.ru" TargetMode="External"/><Relationship Id="rId20" Type="http://schemas.openxmlformats.org/officeDocument/2006/relationships/hyperlink" Target="http://peschansp.ru/Upload/post____553_ot_3_08_16_o_vnes__izm_v_310_ot_24_04_16.pdf" TargetMode="External"/><Relationship Id="rId29" Type="http://schemas.openxmlformats.org/officeDocument/2006/relationships/image" Target="media/image2.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eschansp.ru/Upload/p_144-o_poryadke_predostavleniya_subsidii.pdf" TargetMode="External"/><Relationship Id="rId11" Type="http://schemas.openxmlformats.org/officeDocument/2006/relationships/hyperlink" Target="http://peschansp.ru/Upload/83-%D0%BF%D0%BE%D1%81%D1%82%20%20%D0%B3%D1%80%D0%B0%D0%BD%D1%82.pdf" TargetMode="External"/><Relationship Id="rId24" Type="http://schemas.openxmlformats.org/officeDocument/2006/relationships/hyperlink" Target="http://peschansp.ru/Upload/0727p528_f16.pdf" TargetMode="External"/><Relationship Id="rId32" Type="http://schemas.openxmlformats.org/officeDocument/2006/relationships/hyperlink" Target="http://peschansp.ru/Upload/%E2%84%96_310.docx" TargetMode="External"/><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hyperlink" Target="mailto:sep@sep32.ru" TargetMode="External"/><Relationship Id="rId15" Type="http://schemas.openxmlformats.org/officeDocument/2006/relationships/hyperlink" Target="mailto:omrs@riama.ru" TargetMode="External"/><Relationship Id="rId23" Type="http://schemas.openxmlformats.org/officeDocument/2006/relationships/hyperlink" Target="http://peschansp.ru/Upload/0727p529_f16.pdf" TargetMode="External"/><Relationship Id="rId28" Type="http://schemas.openxmlformats.org/officeDocument/2006/relationships/image" Target="media/image1.jpeg"/><Relationship Id="rId36" Type="http://schemas.openxmlformats.org/officeDocument/2006/relationships/image" Target="media/image4.jpeg"/><Relationship Id="rId10" Type="http://schemas.openxmlformats.org/officeDocument/2006/relationships/hyperlink" Target="http://peschansp.ru/Upload/0215r073_f17.pdf" TargetMode="External"/><Relationship Id="rId19" Type="http://schemas.openxmlformats.org/officeDocument/2006/relationships/hyperlink" Target="http://peschansp.ru/Upload/post____578__izmen__v_post____480.pdf" TargetMode="External"/><Relationship Id="rId31" Type="http://schemas.openxmlformats.org/officeDocument/2006/relationships/image" Target="media/image3.jpeg"/><Relationship Id="rId4" Type="http://schemas.openxmlformats.org/officeDocument/2006/relationships/hyperlink" Target="http://peschansp.ru/Upload/34_5-1415-priloj-2.docx" TargetMode="External"/><Relationship Id="rId9" Type="http://schemas.openxmlformats.org/officeDocument/2006/relationships/hyperlink" Target="http://peschansp.ru/Upload/%D0%A0%D0%B0%D1%81%D0%BF%D0%B8%D1%81%D0%B0%D0%BD%D0%B8%D0%B5%20%D0%BD%D0%B0%20%D1%81%D0%B5%D0%BC__15-16_03_2017.PDF" TargetMode="External"/><Relationship Id="rId14" Type="http://schemas.openxmlformats.org/officeDocument/2006/relationships/hyperlink" Target="mailto:valentinakgss@yandex.ru" TargetMode="External"/><Relationship Id="rId22" Type="http://schemas.openxmlformats.org/officeDocument/2006/relationships/hyperlink" Target="http://peschansp.ru/Upload/0727p530_f16.pdf" TargetMode="External"/><Relationship Id="rId27" Type="http://schemas.openxmlformats.org/officeDocument/2006/relationships/hyperlink" Target="http://peschansp.ru/Upload/14-07-2016.pdf" TargetMode="External"/><Relationship Id="rId30" Type="http://schemas.openxmlformats.org/officeDocument/2006/relationships/hyperlink" Target="http://peschansp.ru/Upload/proekt_postanovlenie.doc" TargetMode="External"/><Relationship Id="rId35" Type="http://schemas.openxmlformats.org/officeDocument/2006/relationships/hyperlink" Target="http://peschansp.ru/Upload/shem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9548</Words>
  <Characters>54426</Characters>
  <Application>Microsoft Office Word</Application>
  <DocSecurity>0</DocSecurity>
  <Lines>453</Lines>
  <Paragraphs>127</Paragraphs>
  <ScaleCrop>false</ScaleCrop>
  <Company/>
  <LinksUpToDate>false</LinksUpToDate>
  <CharactersWithSpaces>63847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2017-12-26T11:05:00Z</dcterms:created>
  <dcterms:modified xsi:type="dcterms:W3CDTF">2017-12-26T11:05:00Z</dcterms:modified>
</cp:coreProperties>
</file>