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88" w:rsidRPr="004C3EE0" w:rsidRDefault="00E77088" w:rsidP="00E77088">
      <w:pPr>
        <w:widowControl w:val="0"/>
        <w:shd w:val="clear" w:color="auto" w:fill="FFFFFF"/>
        <w:spacing w:line="283" w:lineRule="exact"/>
        <w:ind w:left="446" w:hanging="20"/>
        <w:jc w:val="center"/>
        <w:outlineLvl w:val="0"/>
        <w:rPr>
          <w:b/>
          <w:color w:val="000000"/>
          <w:sz w:val="28"/>
          <w:szCs w:val="28"/>
        </w:rPr>
      </w:pPr>
      <w:r w:rsidRPr="004C3EE0">
        <w:rPr>
          <w:b/>
          <w:color w:val="000000"/>
          <w:sz w:val="28"/>
          <w:szCs w:val="28"/>
        </w:rPr>
        <w:t>РОСТОВСКАЯ ОБЛАСТЬ</w:t>
      </w:r>
    </w:p>
    <w:p w:rsidR="00E77088" w:rsidRPr="00CB0850" w:rsidRDefault="00613974" w:rsidP="00613974">
      <w:pPr>
        <w:widowControl w:val="0"/>
        <w:shd w:val="clear" w:color="auto" w:fill="FFFFFF"/>
        <w:spacing w:line="283" w:lineRule="exact"/>
        <w:ind w:left="446" w:hanging="20"/>
        <w:jc w:val="center"/>
        <w:rPr>
          <w:color w:val="000000"/>
          <w:spacing w:val="-1"/>
          <w:sz w:val="28"/>
          <w:szCs w:val="28"/>
          <w:u w:val="single"/>
        </w:rPr>
      </w:pPr>
      <w:r>
        <w:rPr>
          <w:color w:val="000000"/>
          <w:spacing w:val="-1"/>
          <w:sz w:val="28"/>
          <w:szCs w:val="28"/>
          <w:u w:val="single"/>
        </w:rPr>
        <w:t xml:space="preserve">Администрация Песчанокопского сельского поселения </w:t>
      </w:r>
    </w:p>
    <w:p w:rsidR="00E77088" w:rsidRPr="00CB0850" w:rsidRDefault="00E77088" w:rsidP="00E77088">
      <w:pPr>
        <w:widowControl w:val="0"/>
        <w:shd w:val="clear" w:color="auto" w:fill="FFFFFF"/>
        <w:spacing w:line="283" w:lineRule="exact"/>
        <w:ind w:left="446" w:hanging="20"/>
        <w:jc w:val="center"/>
        <w:rPr>
          <w:color w:val="000000"/>
          <w:sz w:val="20"/>
          <w:szCs w:val="20"/>
        </w:rPr>
      </w:pPr>
      <w:r w:rsidRPr="00CB0850">
        <w:rPr>
          <w:color w:val="000000"/>
          <w:sz w:val="20"/>
          <w:szCs w:val="20"/>
        </w:rPr>
        <w:t>(наименование заказчика)</w:t>
      </w:r>
    </w:p>
    <w:p w:rsidR="00E77088" w:rsidRPr="004C3EE0" w:rsidRDefault="00E77088" w:rsidP="00E77088">
      <w:pPr>
        <w:widowControl w:val="0"/>
        <w:shd w:val="clear" w:color="auto" w:fill="FFFFFF"/>
        <w:spacing w:line="283" w:lineRule="exact"/>
        <w:ind w:left="446" w:hanging="20"/>
        <w:jc w:val="center"/>
        <w:rPr>
          <w:b/>
          <w:color w:val="000000"/>
          <w:sz w:val="28"/>
          <w:szCs w:val="28"/>
        </w:rPr>
      </w:pPr>
    </w:p>
    <w:p w:rsidR="00E77088" w:rsidRPr="004C3EE0" w:rsidRDefault="00E77088" w:rsidP="00E77088">
      <w:pPr>
        <w:widowControl w:val="0"/>
        <w:shd w:val="clear" w:color="auto" w:fill="FFFFFF"/>
        <w:spacing w:line="283" w:lineRule="exact"/>
        <w:ind w:left="446" w:hanging="20"/>
        <w:jc w:val="center"/>
        <w:rPr>
          <w:b/>
          <w:color w:val="000000"/>
          <w:sz w:val="28"/>
          <w:szCs w:val="28"/>
        </w:rPr>
      </w:pPr>
    </w:p>
    <w:tbl>
      <w:tblPr>
        <w:tblW w:w="0" w:type="auto"/>
        <w:tblInd w:w="-318" w:type="dxa"/>
        <w:tblLook w:val="01E0"/>
      </w:tblPr>
      <w:tblGrid>
        <w:gridCol w:w="4254"/>
        <w:gridCol w:w="5635"/>
      </w:tblGrid>
      <w:tr w:rsidR="00E77088" w:rsidRPr="004C3EE0" w:rsidTr="00606C7B">
        <w:tc>
          <w:tcPr>
            <w:tcW w:w="4254" w:type="dxa"/>
          </w:tcPr>
          <w:p w:rsidR="00E77088" w:rsidRPr="004C3EE0" w:rsidRDefault="00E77088" w:rsidP="002A00C2">
            <w:pPr>
              <w:widowControl w:val="0"/>
              <w:shd w:val="clear" w:color="auto" w:fill="FFFFFF"/>
              <w:jc w:val="center"/>
              <w:rPr>
                <w:b/>
                <w:color w:val="000000"/>
                <w:sz w:val="28"/>
                <w:szCs w:val="28"/>
              </w:rPr>
            </w:pPr>
            <w:r w:rsidRPr="004C3EE0">
              <w:rPr>
                <w:b/>
                <w:color w:val="000000"/>
                <w:spacing w:val="-3"/>
                <w:sz w:val="28"/>
                <w:szCs w:val="28"/>
              </w:rPr>
              <w:t>УТВЕРЖДАЮ:</w:t>
            </w:r>
          </w:p>
          <w:p w:rsidR="00613974" w:rsidRDefault="002A00C2" w:rsidP="002A00C2">
            <w:pPr>
              <w:widowControl w:val="0"/>
              <w:shd w:val="clear" w:color="auto" w:fill="FFFFFF"/>
              <w:tabs>
                <w:tab w:val="left" w:leader="underscore" w:pos="2803"/>
              </w:tabs>
              <w:jc w:val="center"/>
              <w:rPr>
                <w:b/>
                <w:bCs/>
                <w:color w:val="000000"/>
                <w:spacing w:val="-6"/>
                <w:sz w:val="28"/>
                <w:szCs w:val="28"/>
              </w:rPr>
            </w:pPr>
            <w:r>
              <w:rPr>
                <w:b/>
                <w:bCs/>
                <w:color w:val="000000"/>
                <w:spacing w:val="-6"/>
                <w:sz w:val="28"/>
                <w:szCs w:val="28"/>
              </w:rPr>
              <w:t xml:space="preserve">Глава </w:t>
            </w:r>
            <w:r w:rsidR="00613974">
              <w:rPr>
                <w:b/>
                <w:bCs/>
                <w:color w:val="000000"/>
                <w:spacing w:val="-6"/>
                <w:sz w:val="28"/>
                <w:szCs w:val="28"/>
              </w:rPr>
              <w:t xml:space="preserve"> Песчанокопского сельского поселения</w:t>
            </w:r>
          </w:p>
          <w:p w:rsidR="00E77088" w:rsidRDefault="002A00C2" w:rsidP="002A00C2">
            <w:pPr>
              <w:widowControl w:val="0"/>
              <w:shd w:val="clear" w:color="auto" w:fill="FFFFFF"/>
              <w:tabs>
                <w:tab w:val="left" w:leader="underscore" w:pos="2803"/>
              </w:tabs>
              <w:jc w:val="center"/>
              <w:rPr>
                <w:b/>
                <w:bCs/>
                <w:color w:val="000000"/>
                <w:spacing w:val="-6"/>
                <w:sz w:val="28"/>
                <w:szCs w:val="28"/>
              </w:rPr>
            </w:pPr>
            <w:r>
              <w:rPr>
                <w:b/>
                <w:bCs/>
                <w:color w:val="000000"/>
                <w:spacing w:val="-6"/>
                <w:sz w:val="28"/>
                <w:szCs w:val="28"/>
              </w:rPr>
              <w:t>______________Ю.Г.Алисов</w:t>
            </w:r>
          </w:p>
          <w:p w:rsidR="00E77088" w:rsidRDefault="00E77088" w:rsidP="002A00C2">
            <w:pPr>
              <w:widowControl w:val="0"/>
              <w:shd w:val="clear" w:color="auto" w:fill="FFFFFF"/>
              <w:tabs>
                <w:tab w:val="left" w:leader="underscore" w:pos="2803"/>
              </w:tabs>
              <w:jc w:val="center"/>
              <w:rPr>
                <w:b/>
                <w:bCs/>
                <w:color w:val="000000"/>
                <w:spacing w:val="-6"/>
                <w:sz w:val="28"/>
                <w:szCs w:val="28"/>
              </w:rPr>
            </w:pPr>
          </w:p>
          <w:p w:rsidR="00E77088" w:rsidRPr="004C3EE0" w:rsidRDefault="00E77088" w:rsidP="002A00C2">
            <w:pPr>
              <w:widowControl w:val="0"/>
              <w:shd w:val="clear" w:color="auto" w:fill="FFFFFF"/>
              <w:tabs>
                <w:tab w:val="left" w:leader="underscore" w:pos="2803"/>
              </w:tabs>
              <w:jc w:val="center"/>
              <w:rPr>
                <w:b/>
                <w:bCs/>
                <w:color w:val="000000"/>
                <w:spacing w:val="-6"/>
                <w:sz w:val="28"/>
                <w:szCs w:val="28"/>
              </w:rPr>
            </w:pPr>
          </w:p>
          <w:p w:rsidR="00E77088" w:rsidRPr="001C68CE" w:rsidRDefault="00E77088" w:rsidP="002A00C2">
            <w:pPr>
              <w:widowControl w:val="0"/>
              <w:shd w:val="clear" w:color="auto" w:fill="FFFFFF"/>
              <w:tabs>
                <w:tab w:val="left" w:leader="underscore" w:pos="2803"/>
              </w:tabs>
              <w:jc w:val="center"/>
              <w:rPr>
                <w:b/>
                <w:bCs/>
                <w:color w:val="000000"/>
                <w:spacing w:val="-6"/>
                <w:sz w:val="28"/>
                <w:szCs w:val="28"/>
              </w:rPr>
            </w:pPr>
            <w:r w:rsidRPr="004C3EE0">
              <w:rPr>
                <w:b/>
                <w:bCs/>
                <w:color w:val="000000"/>
                <w:spacing w:val="-6"/>
                <w:sz w:val="28"/>
                <w:szCs w:val="28"/>
              </w:rPr>
              <w:t>«</w:t>
            </w:r>
            <w:r w:rsidRPr="00613974">
              <w:rPr>
                <w:b/>
                <w:bCs/>
                <w:color w:val="000000"/>
                <w:spacing w:val="-6"/>
                <w:sz w:val="28"/>
                <w:szCs w:val="28"/>
              </w:rPr>
              <w:t xml:space="preserve"> </w:t>
            </w:r>
            <w:r w:rsidR="00B4667C">
              <w:rPr>
                <w:b/>
                <w:bCs/>
                <w:color w:val="000000"/>
                <w:spacing w:val="-6"/>
                <w:sz w:val="28"/>
                <w:szCs w:val="28"/>
              </w:rPr>
              <w:t>01» февраля</w:t>
            </w:r>
            <w:r w:rsidRPr="004C3EE0">
              <w:rPr>
                <w:b/>
                <w:bCs/>
                <w:color w:val="000000"/>
                <w:spacing w:val="-6"/>
                <w:sz w:val="28"/>
                <w:szCs w:val="28"/>
              </w:rPr>
              <w:t xml:space="preserve"> 20</w:t>
            </w:r>
            <w:r w:rsidRPr="00613974">
              <w:rPr>
                <w:b/>
                <w:bCs/>
                <w:color w:val="000000"/>
                <w:spacing w:val="-6"/>
                <w:sz w:val="28"/>
                <w:szCs w:val="28"/>
              </w:rPr>
              <w:t>1</w:t>
            </w:r>
            <w:r w:rsidR="00B86EBC">
              <w:rPr>
                <w:b/>
                <w:bCs/>
                <w:color w:val="000000"/>
                <w:spacing w:val="-6"/>
                <w:sz w:val="28"/>
                <w:szCs w:val="28"/>
              </w:rPr>
              <w:t>3</w:t>
            </w:r>
            <w:r w:rsidRPr="004C3EE0">
              <w:rPr>
                <w:b/>
                <w:bCs/>
                <w:color w:val="000000"/>
                <w:spacing w:val="-6"/>
                <w:sz w:val="28"/>
                <w:szCs w:val="28"/>
              </w:rPr>
              <w:t xml:space="preserve"> г.</w:t>
            </w:r>
          </w:p>
        </w:tc>
        <w:tc>
          <w:tcPr>
            <w:tcW w:w="5635" w:type="dxa"/>
          </w:tcPr>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color w:val="000000"/>
                <w:spacing w:val="-3"/>
                <w:sz w:val="28"/>
                <w:szCs w:val="28"/>
              </w:rPr>
            </w:pPr>
          </w:p>
        </w:tc>
      </w:tr>
    </w:tbl>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Pr>
        <w:shd w:val="clear" w:color="auto" w:fill="FFFFFF"/>
        <w:spacing w:line="322" w:lineRule="exact"/>
        <w:jc w:val="center"/>
        <w:rPr>
          <w:b/>
          <w:spacing w:val="1"/>
          <w:sz w:val="28"/>
          <w:szCs w:val="28"/>
        </w:rPr>
      </w:pPr>
      <w:r w:rsidRPr="004C3EE0">
        <w:rPr>
          <w:b/>
          <w:spacing w:val="1"/>
          <w:sz w:val="28"/>
          <w:szCs w:val="28"/>
        </w:rPr>
        <w:t xml:space="preserve">ДОКУМЕНТАЦИЯ ОБ  </w:t>
      </w:r>
      <w:r>
        <w:rPr>
          <w:b/>
          <w:spacing w:val="1"/>
          <w:sz w:val="28"/>
          <w:szCs w:val="28"/>
        </w:rPr>
        <w:t xml:space="preserve">АУКЦИОНЕ </w:t>
      </w:r>
    </w:p>
    <w:p w:rsidR="00E77088" w:rsidRPr="004C3EE0" w:rsidRDefault="00E77088" w:rsidP="00E77088">
      <w:pPr>
        <w:shd w:val="clear" w:color="auto" w:fill="FFFFFF"/>
        <w:spacing w:line="322" w:lineRule="exact"/>
        <w:jc w:val="center"/>
        <w:rPr>
          <w:b/>
          <w:spacing w:val="1"/>
          <w:sz w:val="28"/>
          <w:szCs w:val="28"/>
        </w:rPr>
      </w:pPr>
      <w:r>
        <w:rPr>
          <w:b/>
          <w:spacing w:val="1"/>
          <w:sz w:val="28"/>
          <w:szCs w:val="28"/>
        </w:rPr>
        <w:t>(</w:t>
      </w:r>
      <w:r w:rsidRPr="004C3EE0">
        <w:rPr>
          <w:b/>
          <w:spacing w:val="1"/>
          <w:sz w:val="28"/>
          <w:szCs w:val="28"/>
        </w:rPr>
        <w:t>ОТКРЫТ</w:t>
      </w:r>
      <w:r>
        <w:rPr>
          <w:b/>
          <w:spacing w:val="1"/>
          <w:sz w:val="28"/>
          <w:szCs w:val="28"/>
        </w:rPr>
        <w:t>ЫЙ</w:t>
      </w:r>
      <w:r w:rsidRPr="004C3EE0">
        <w:rPr>
          <w:b/>
          <w:spacing w:val="1"/>
          <w:sz w:val="28"/>
          <w:szCs w:val="28"/>
        </w:rPr>
        <w:t xml:space="preserve"> АУКЦИОН В ЭЛЕКТРОНОЙ ФОРМЕ</w:t>
      </w:r>
      <w:r>
        <w:rPr>
          <w:b/>
          <w:spacing w:val="1"/>
          <w:sz w:val="28"/>
          <w:szCs w:val="28"/>
        </w:rPr>
        <w:t>)</w:t>
      </w:r>
      <w:r w:rsidRPr="004C3EE0">
        <w:rPr>
          <w:b/>
          <w:spacing w:val="1"/>
          <w:sz w:val="28"/>
          <w:szCs w:val="28"/>
        </w:rPr>
        <w:t xml:space="preserve"> </w:t>
      </w:r>
    </w:p>
    <w:p w:rsidR="00E77088" w:rsidRDefault="00E77088" w:rsidP="00E77088">
      <w:pPr>
        <w:shd w:val="clear" w:color="auto" w:fill="FFFFFF"/>
        <w:spacing w:line="322" w:lineRule="exact"/>
        <w:jc w:val="center"/>
        <w:rPr>
          <w:b/>
          <w:bCs/>
        </w:rPr>
      </w:pPr>
    </w:p>
    <w:p w:rsidR="00E77088" w:rsidRDefault="002E3170" w:rsidP="00E77088">
      <w:pPr>
        <w:shd w:val="clear" w:color="auto" w:fill="FFFFFF"/>
        <w:spacing w:line="322" w:lineRule="exact"/>
        <w:jc w:val="center"/>
        <w:rPr>
          <w:b/>
          <w:bCs/>
        </w:rPr>
      </w:pPr>
      <w:r>
        <w:rPr>
          <w:b/>
          <w:bCs/>
        </w:rPr>
        <w:t xml:space="preserve"> </w:t>
      </w:r>
    </w:p>
    <w:p w:rsidR="00E77088" w:rsidRDefault="00E77088" w:rsidP="00E77088">
      <w:pPr>
        <w:pStyle w:val="a3"/>
        <w:jc w:val="center"/>
        <w:rPr>
          <w:b/>
          <w:bCs/>
        </w:rPr>
      </w:pPr>
    </w:p>
    <w:p w:rsidR="00E77088" w:rsidRPr="004C3EE0" w:rsidRDefault="00E77088" w:rsidP="00E77088">
      <w:pPr>
        <w:pStyle w:val="a3"/>
        <w:jc w:val="center"/>
        <w:rPr>
          <w:b/>
          <w:bCs/>
          <w:sz w:val="28"/>
          <w:szCs w:val="28"/>
        </w:rPr>
      </w:pPr>
      <w:r w:rsidRPr="004C3EE0">
        <w:rPr>
          <w:b/>
          <w:bCs/>
          <w:sz w:val="28"/>
          <w:szCs w:val="28"/>
        </w:rPr>
        <w:t xml:space="preserve"> на п</w:t>
      </w:r>
      <w:r w:rsidR="00613974">
        <w:rPr>
          <w:b/>
          <w:bCs/>
          <w:sz w:val="28"/>
          <w:szCs w:val="28"/>
        </w:rPr>
        <w:t>раво заключения муниципального</w:t>
      </w:r>
      <w:r w:rsidRPr="004C3EE0">
        <w:rPr>
          <w:b/>
          <w:bCs/>
          <w:sz w:val="28"/>
          <w:szCs w:val="28"/>
        </w:rPr>
        <w:t xml:space="preserve"> контракта</w:t>
      </w:r>
    </w:p>
    <w:p w:rsidR="00E77088" w:rsidRPr="004C3EE0" w:rsidRDefault="00AD7EEE" w:rsidP="00E77088">
      <w:pPr>
        <w:pStyle w:val="a3"/>
        <w:ind w:left="9" w:firstLine="360"/>
        <w:jc w:val="center"/>
        <w:rPr>
          <w:b/>
          <w:bCs/>
          <w:iCs/>
          <w:sz w:val="28"/>
          <w:szCs w:val="28"/>
        </w:rPr>
      </w:pPr>
      <w:r>
        <w:rPr>
          <w:b/>
          <w:bCs/>
          <w:iCs/>
          <w:sz w:val="28"/>
          <w:szCs w:val="28"/>
        </w:rPr>
        <w:t>«Содержание и техническое обслуживание сетей уличного освещения в с.Песчанокопское</w:t>
      </w:r>
      <w:r w:rsidR="00613974">
        <w:rPr>
          <w:b/>
          <w:bCs/>
          <w:iCs/>
          <w:sz w:val="28"/>
          <w:szCs w:val="28"/>
        </w:rPr>
        <w:t xml:space="preserve"> Песчанокопского района Ростовской области</w:t>
      </w:r>
      <w:r w:rsidR="003B1CDF">
        <w:rPr>
          <w:b/>
          <w:bCs/>
          <w:iCs/>
          <w:sz w:val="28"/>
          <w:szCs w:val="28"/>
        </w:rPr>
        <w:t xml:space="preserve"> в 2013 году</w:t>
      </w:r>
      <w:r w:rsidR="00613974">
        <w:rPr>
          <w:b/>
          <w:bCs/>
          <w:iCs/>
          <w:sz w:val="28"/>
          <w:szCs w:val="28"/>
        </w:rPr>
        <w:t>»</w:t>
      </w:r>
      <w:r w:rsidR="00E77088">
        <w:rPr>
          <w:rFonts w:eastAsia="Times New Roman"/>
          <w:b/>
          <w:bCs/>
          <w:iCs/>
          <w:sz w:val="28"/>
          <w:szCs w:val="28"/>
        </w:rPr>
        <w:t>.</w:t>
      </w:r>
    </w:p>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Pr="004C3EE0" w:rsidRDefault="00E77088" w:rsidP="00E77088">
      <w:pPr>
        <w:shd w:val="clear" w:color="auto" w:fill="FFFFFF"/>
        <w:spacing w:line="322" w:lineRule="exact"/>
        <w:jc w:val="center"/>
        <w:rPr>
          <w:b/>
          <w:spacing w:val="1"/>
          <w:sz w:val="28"/>
          <w:szCs w:val="28"/>
        </w:rPr>
      </w:pPr>
      <w:r>
        <w:rPr>
          <w:b/>
          <w:spacing w:val="1"/>
          <w:sz w:val="28"/>
          <w:szCs w:val="28"/>
        </w:rPr>
        <w:t xml:space="preserve">Документация об открытом аукционе в электронной форме разработана в соответствии с </w:t>
      </w:r>
      <w:r w:rsidRPr="004C3EE0">
        <w:rPr>
          <w:b/>
          <w:spacing w:val="1"/>
          <w:sz w:val="28"/>
          <w:szCs w:val="28"/>
        </w:rPr>
        <w:t>главой 3.1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w:t>
      </w:r>
    </w:p>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Pr="002154F0" w:rsidRDefault="00613974" w:rsidP="00E77088">
      <w:pPr>
        <w:pStyle w:val="a4"/>
        <w:spacing w:line="240" w:lineRule="auto"/>
        <w:ind w:left="0" w:right="0"/>
        <w:rPr>
          <w:b/>
          <w:bCs/>
          <w:color w:val="000000"/>
          <w:spacing w:val="-2"/>
          <w:sz w:val="26"/>
          <w:szCs w:val="26"/>
        </w:rPr>
      </w:pPr>
      <w:r>
        <w:rPr>
          <w:b/>
          <w:bCs/>
          <w:color w:val="000000"/>
          <w:spacing w:val="-2"/>
          <w:sz w:val="26"/>
          <w:szCs w:val="26"/>
        </w:rPr>
        <w:t>С.Песчанокопское</w:t>
      </w:r>
      <w:r w:rsidR="00E77088" w:rsidRPr="002154F0">
        <w:rPr>
          <w:b/>
          <w:bCs/>
          <w:color w:val="000000"/>
          <w:spacing w:val="-2"/>
          <w:sz w:val="26"/>
          <w:szCs w:val="26"/>
        </w:rPr>
        <w:t xml:space="preserve"> </w:t>
      </w:r>
    </w:p>
    <w:p w:rsidR="00E77088" w:rsidRDefault="00E77088" w:rsidP="00E77088">
      <w:pPr>
        <w:pStyle w:val="a4"/>
        <w:spacing w:line="240" w:lineRule="auto"/>
        <w:ind w:left="0" w:right="0"/>
        <w:rPr>
          <w:b/>
          <w:bCs/>
          <w:color w:val="000000"/>
          <w:spacing w:val="-2"/>
          <w:sz w:val="26"/>
          <w:szCs w:val="26"/>
        </w:rPr>
      </w:pPr>
      <w:r w:rsidRPr="002154F0">
        <w:rPr>
          <w:b/>
          <w:bCs/>
          <w:color w:val="000000"/>
          <w:spacing w:val="-2"/>
          <w:sz w:val="26"/>
          <w:szCs w:val="26"/>
        </w:rPr>
        <w:t>201</w:t>
      </w:r>
      <w:r w:rsidR="00B86EBC">
        <w:rPr>
          <w:b/>
          <w:bCs/>
          <w:color w:val="000000"/>
          <w:spacing w:val="-2"/>
          <w:sz w:val="26"/>
          <w:szCs w:val="26"/>
        </w:rPr>
        <w:t>3</w:t>
      </w:r>
      <w:r w:rsidRPr="002154F0">
        <w:rPr>
          <w:b/>
          <w:bCs/>
          <w:color w:val="000000"/>
          <w:spacing w:val="-2"/>
          <w:sz w:val="26"/>
          <w:szCs w:val="26"/>
        </w:rPr>
        <w:t xml:space="preserve"> год</w:t>
      </w:r>
    </w:p>
    <w:p w:rsidR="00E77088" w:rsidRPr="00DB3523" w:rsidRDefault="00E77088" w:rsidP="00E77088">
      <w:pPr>
        <w:pStyle w:val="a4"/>
        <w:spacing w:line="240" w:lineRule="auto"/>
        <w:ind w:left="0" w:right="0"/>
        <w:rPr>
          <w:b/>
          <w:color w:val="000000"/>
          <w:sz w:val="26"/>
          <w:szCs w:val="26"/>
        </w:rPr>
      </w:pPr>
      <w:r>
        <w:rPr>
          <w:b/>
          <w:bCs/>
          <w:color w:val="000000"/>
          <w:spacing w:val="-2"/>
          <w:sz w:val="26"/>
          <w:szCs w:val="26"/>
        </w:rPr>
        <w:br w:type="page"/>
      </w:r>
      <w:r w:rsidRPr="00DB3523">
        <w:rPr>
          <w:b/>
          <w:color w:val="000000"/>
          <w:sz w:val="26"/>
          <w:szCs w:val="26"/>
        </w:rPr>
        <w:lastRenderedPageBreak/>
        <w:t>1. Общие положения</w:t>
      </w:r>
    </w:p>
    <w:p w:rsidR="00E77088" w:rsidRPr="00DB3523" w:rsidRDefault="00E77088" w:rsidP="00E77088">
      <w:pPr>
        <w:widowControl w:val="0"/>
        <w:autoSpaceDE w:val="0"/>
        <w:autoSpaceDN w:val="0"/>
        <w:adjustRightInd w:val="0"/>
        <w:jc w:val="center"/>
        <w:rPr>
          <w:b/>
          <w:color w:val="000000"/>
          <w:sz w:val="26"/>
          <w:szCs w:val="26"/>
        </w:rPr>
      </w:pPr>
    </w:p>
    <w:p w:rsidR="00E77088" w:rsidRPr="00DB3523" w:rsidRDefault="00E77088" w:rsidP="00E77088">
      <w:pPr>
        <w:widowControl w:val="0"/>
        <w:tabs>
          <w:tab w:val="left" w:pos="360"/>
          <w:tab w:val="num" w:pos="1440"/>
        </w:tabs>
        <w:autoSpaceDE w:val="0"/>
        <w:autoSpaceDN w:val="0"/>
        <w:adjustRightInd w:val="0"/>
        <w:ind w:firstLine="709"/>
        <w:jc w:val="both"/>
        <w:rPr>
          <w:color w:val="000000"/>
          <w:sz w:val="26"/>
          <w:szCs w:val="26"/>
        </w:rPr>
      </w:pPr>
      <w:r w:rsidRPr="00DB3523">
        <w:rPr>
          <w:bCs/>
          <w:color w:val="000000"/>
          <w:sz w:val="26"/>
          <w:szCs w:val="26"/>
        </w:rPr>
        <w:t>1.1. </w:t>
      </w:r>
      <w:r w:rsidR="00613974">
        <w:rPr>
          <w:b/>
          <w:color w:val="000000"/>
          <w:sz w:val="26"/>
          <w:szCs w:val="26"/>
        </w:rPr>
        <w:t>Муниципальный</w:t>
      </w:r>
      <w:r w:rsidRPr="00DB3523">
        <w:rPr>
          <w:b/>
          <w:color w:val="000000"/>
          <w:sz w:val="26"/>
          <w:szCs w:val="26"/>
        </w:rPr>
        <w:t xml:space="preserve"> заказчик </w:t>
      </w:r>
      <w:r w:rsidR="00613974">
        <w:rPr>
          <w:color w:val="000000"/>
          <w:sz w:val="26"/>
          <w:szCs w:val="26"/>
        </w:rPr>
        <w:t>–</w:t>
      </w:r>
      <w:r w:rsidRPr="00DB3523">
        <w:rPr>
          <w:color w:val="000000"/>
          <w:sz w:val="26"/>
          <w:szCs w:val="26"/>
        </w:rPr>
        <w:t xml:space="preserve"> </w:t>
      </w:r>
      <w:r w:rsidR="00613974">
        <w:rPr>
          <w:color w:val="000000"/>
          <w:sz w:val="26"/>
          <w:szCs w:val="26"/>
        </w:rPr>
        <w:t>Администрация Песчанокопского сельского поселения</w:t>
      </w:r>
      <w:r w:rsidRPr="00DB3523">
        <w:rPr>
          <w:color w:val="000000"/>
          <w:sz w:val="26"/>
          <w:szCs w:val="26"/>
        </w:rPr>
        <w:t xml:space="preserve"> (далее по тексту</w:t>
      </w:r>
      <w:r w:rsidRPr="00DB3523">
        <w:rPr>
          <w:noProof/>
          <w:color w:val="000000"/>
          <w:sz w:val="26"/>
          <w:szCs w:val="26"/>
        </w:rPr>
        <w:t xml:space="preserve"> – </w:t>
      </w:r>
      <w:r w:rsidR="00613974">
        <w:rPr>
          <w:b/>
          <w:color w:val="000000"/>
          <w:sz w:val="26"/>
          <w:szCs w:val="26"/>
        </w:rPr>
        <w:t>Муниципальный</w:t>
      </w:r>
      <w:r w:rsidRPr="00DB3523">
        <w:rPr>
          <w:b/>
          <w:color w:val="000000"/>
          <w:sz w:val="26"/>
          <w:szCs w:val="26"/>
        </w:rPr>
        <w:t xml:space="preserve"> заказчик, заказчик</w:t>
      </w:r>
      <w:r w:rsidRPr="00DB3523">
        <w:rPr>
          <w:color w:val="000000"/>
          <w:sz w:val="26"/>
          <w:szCs w:val="26"/>
        </w:rPr>
        <w:t>).</w:t>
      </w:r>
    </w:p>
    <w:p w:rsidR="00E77088" w:rsidRPr="00686AB6" w:rsidRDefault="00E77088" w:rsidP="00E77088">
      <w:pPr>
        <w:widowControl w:val="0"/>
        <w:autoSpaceDE w:val="0"/>
        <w:autoSpaceDN w:val="0"/>
        <w:adjustRightInd w:val="0"/>
        <w:ind w:firstLine="709"/>
        <w:jc w:val="both"/>
        <w:rPr>
          <w:color w:val="000000"/>
          <w:sz w:val="26"/>
          <w:szCs w:val="26"/>
        </w:rPr>
      </w:pPr>
      <w:r w:rsidRPr="00686AB6">
        <w:rPr>
          <w:color w:val="000000"/>
          <w:sz w:val="26"/>
          <w:szCs w:val="26"/>
        </w:rPr>
        <w:t>1.2. </w:t>
      </w:r>
      <w:r w:rsidRPr="00686AB6">
        <w:rPr>
          <w:b/>
          <w:bCs/>
          <w:color w:val="000000"/>
          <w:sz w:val="26"/>
          <w:szCs w:val="26"/>
        </w:rPr>
        <w:t xml:space="preserve">Комиссия по размещению заказа: </w:t>
      </w:r>
      <w:r w:rsidR="00613974">
        <w:rPr>
          <w:bCs/>
          <w:color w:val="000000"/>
          <w:sz w:val="26"/>
          <w:szCs w:val="26"/>
        </w:rPr>
        <w:t>единая комиссия</w:t>
      </w:r>
      <w:r w:rsidRPr="00686AB6">
        <w:rPr>
          <w:color w:val="000000"/>
          <w:sz w:val="26"/>
          <w:szCs w:val="26"/>
        </w:rPr>
        <w:t xml:space="preserve"> (далее по тексту – комиссия).</w:t>
      </w:r>
    </w:p>
    <w:p w:rsidR="00E77088" w:rsidRPr="00686AB6" w:rsidRDefault="00E77088" w:rsidP="00E77088">
      <w:pPr>
        <w:widowControl w:val="0"/>
        <w:tabs>
          <w:tab w:val="num" w:pos="1440"/>
        </w:tabs>
        <w:autoSpaceDE w:val="0"/>
        <w:autoSpaceDN w:val="0"/>
        <w:adjustRightInd w:val="0"/>
        <w:ind w:firstLine="709"/>
        <w:jc w:val="both"/>
        <w:rPr>
          <w:noProof/>
          <w:color w:val="000000"/>
          <w:sz w:val="26"/>
          <w:szCs w:val="26"/>
        </w:rPr>
      </w:pPr>
      <w:r w:rsidRPr="00686AB6">
        <w:rPr>
          <w:bCs/>
          <w:color w:val="000000"/>
          <w:sz w:val="26"/>
          <w:szCs w:val="26"/>
        </w:rPr>
        <w:t>1.3.</w:t>
      </w:r>
      <w:r w:rsidRPr="00686AB6">
        <w:rPr>
          <w:b/>
          <w:color w:val="000000"/>
          <w:sz w:val="26"/>
          <w:szCs w:val="26"/>
        </w:rPr>
        <w:t> </w:t>
      </w:r>
      <w:r w:rsidRPr="00686AB6">
        <w:rPr>
          <w:b/>
          <w:noProof/>
          <w:color w:val="000000"/>
          <w:sz w:val="26"/>
          <w:szCs w:val="26"/>
        </w:rPr>
        <w:t xml:space="preserve">Форма торгов: </w:t>
      </w:r>
      <w:r w:rsidRPr="00686AB6">
        <w:rPr>
          <w:noProof/>
          <w:color w:val="000000"/>
          <w:sz w:val="26"/>
          <w:szCs w:val="26"/>
        </w:rPr>
        <w:t xml:space="preserve">Открытый </w:t>
      </w:r>
      <w:r>
        <w:rPr>
          <w:noProof/>
          <w:color w:val="000000"/>
          <w:sz w:val="26"/>
          <w:szCs w:val="26"/>
        </w:rPr>
        <w:t>аукцион в электронной форме (далее – аукцион)</w:t>
      </w:r>
      <w:r w:rsidRPr="00686AB6">
        <w:rPr>
          <w:noProof/>
          <w:color w:val="000000"/>
          <w:sz w:val="26"/>
          <w:szCs w:val="26"/>
        </w:rPr>
        <w:t>.</w:t>
      </w:r>
    </w:p>
    <w:p w:rsidR="00E77088" w:rsidRPr="00AD7EEE" w:rsidRDefault="00E77088" w:rsidP="00E77088">
      <w:pPr>
        <w:widowControl w:val="0"/>
        <w:tabs>
          <w:tab w:val="num" w:pos="1440"/>
        </w:tabs>
        <w:autoSpaceDE w:val="0"/>
        <w:autoSpaceDN w:val="0"/>
        <w:adjustRightInd w:val="0"/>
        <w:ind w:firstLine="709"/>
        <w:jc w:val="both"/>
        <w:rPr>
          <w:color w:val="000000"/>
          <w:sz w:val="26"/>
          <w:szCs w:val="26"/>
        </w:rPr>
      </w:pPr>
      <w:r w:rsidRPr="00371997">
        <w:rPr>
          <w:bCs/>
          <w:noProof/>
          <w:color w:val="000000"/>
          <w:sz w:val="26"/>
          <w:szCs w:val="26"/>
        </w:rPr>
        <w:t>1.4.</w:t>
      </w:r>
      <w:r w:rsidRPr="00371997">
        <w:rPr>
          <w:noProof/>
          <w:color w:val="000000"/>
          <w:sz w:val="26"/>
          <w:szCs w:val="26"/>
        </w:rPr>
        <w:t> </w:t>
      </w:r>
      <w:r w:rsidRPr="00371997">
        <w:rPr>
          <w:b/>
          <w:color w:val="000000"/>
          <w:sz w:val="26"/>
          <w:szCs w:val="26"/>
        </w:rPr>
        <w:t xml:space="preserve">Предмет </w:t>
      </w:r>
      <w:r>
        <w:rPr>
          <w:b/>
          <w:color w:val="000000"/>
          <w:sz w:val="26"/>
          <w:szCs w:val="26"/>
        </w:rPr>
        <w:t xml:space="preserve"> аукциона</w:t>
      </w:r>
      <w:r w:rsidRPr="00371997">
        <w:rPr>
          <w:color w:val="000000"/>
          <w:sz w:val="26"/>
          <w:szCs w:val="26"/>
        </w:rPr>
        <w:t xml:space="preserve">: </w:t>
      </w:r>
      <w:r w:rsidR="00EB7B9F" w:rsidRPr="00AD7EEE">
        <w:rPr>
          <w:color w:val="000000"/>
          <w:sz w:val="26"/>
          <w:szCs w:val="26"/>
        </w:rPr>
        <w:t>«</w:t>
      </w:r>
      <w:r w:rsidR="00AD7EEE" w:rsidRPr="00AD7EEE">
        <w:rPr>
          <w:bCs/>
          <w:iCs/>
          <w:sz w:val="26"/>
          <w:szCs w:val="26"/>
        </w:rPr>
        <w:t>Содержание и техническое обслуживание сетей уличного освещения в с.Песчанокопское Песчанокопского района Ростовской области в 2013 году</w:t>
      </w:r>
      <w:r w:rsidR="00EB7B9F" w:rsidRPr="00AD7EEE">
        <w:rPr>
          <w:bCs/>
          <w:iCs/>
          <w:sz w:val="26"/>
          <w:szCs w:val="26"/>
        </w:rPr>
        <w:t>».</w:t>
      </w:r>
    </w:p>
    <w:p w:rsidR="00E77088" w:rsidRPr="00686AB6" w:rsidRDefault="00E77088" w:rsidP="00E77088">
      <w:pPr>
        <w:ind w:firstLine="709"/>
        <w:jc w:val="both"/>
        <w:rPr>
          <w:color w:val="000000"/>
          <w:sz w:val="26"/>
          <w:szCs w:val="26"/>
        </w:rPr>
      </w:pPr>
      <w:r w:rsidRPr="00686AB6">
        <w:rPr>
          <w:noProof/>
          <w:color w:val="000000"/>
          <w:sz w:val="26"/>
          <w:szCs w:val="26"/>
        </w:rPr>
        <w:t>1.5. </w:t>
      </w:r>
      <w:r w:rsidRPr="00686AB6">
        <w:rPr>
          <w:b/>
          <w:bCs/>
          <w:noProof/>
          <w:color w:val="000000"/>
          <w:sz w:val="26"/>
          <w:szCs w:val="26"/>
        </w:rPr>
        <w:t xml:space="preserve">Участники размещения заказа: </w:t>
      </w:r>
      <w:r w:rsidRPr="00686AB6">
        <w:rPr>
          <w:noProof/>
          <w:color w:val="000000"/>
          <w:sz w:val="26"/>
          <w:szCs w:val="26"/>
        </w:rPr>
        <w:t>Лица</w:t>
      </w:r>
      <w:r w:rsidRPr="00686AB6">
        <w:rPr>
          <w:color w:val="000000"/>
          <w:sz w:val="26"/>
          <w:szCs w:val="26"/>
        </w:rPr>
        <w:t xml:space="preserve">, претендующие на заключение государственного контракта. </w:t>
      </w:r>
      <w:r w:rsidRPr="00336A4E">
        <w:rPr>
          <w:color w:val="000000"/>
          <w:sz w:val="26"/>
          <w:szCs w:val="26"/>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E77088" w:rsidRPr="00686AB6" w:rsidRDefault="00E77088" w:rsidP="00E77088">
      <w:pPr>
        <w:widowControl w:val="0"/>
        <w:tabs>
          <w:tab w:val="num" w:pos="0"/>
          <w:tab w:val="num" w:pos="720"/>
        </w:tabs>
        <w:autoSpaceDE w:val="0"/>
        <w:autoSpaceDN w:val="0"/>
        <w:adjustRightInd w:val="0"/>
        <w:ind w:firstLine="709"/>
        <w:jc w:val="both"/>
        <w:rPr>
          <w:color w:val="000000"/>
          <w:sz w:val="26"/>
          <w:szCs w:val="26"/>
        </w:rPr>
      </w:pPr>
      <w:r w:rsidRPr="00686AB6">
        <w:rPr>
          <w:color w:val="000000"/>
          <w:sz w:val="26"/>
          <w:szCs w:val="26"/>
        </w:rPr>
        <w:t xml:space="preserve">Участники </w:t>
      </w:r>
      <w:r>
        <w:rPr>
          <w:color w:val="000000"/>
          <w:sz w:val="26"/>
          <w:szCs w:val="26"/>
        </w:rPr>
        <w:t xml:space="preserve">аукциона </w:t>
      </w:r>
      <w:r w:rsidRPr="00686AB6">
        <w:rPr>
          <w:color w:val="000000"/>
          <w:sz w:val="26"/>
          <w:szCs w:val="26"/>
        </w:rPr>
        <w:t xml:space="preserve">имеют право выступать в отношениях, связанных с размещением заказов на поставки товаров, выполнение работ, оказание услуг для государственных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77088" w:rsidRPr="00686AB6" w:rsidRDefault="00E77088" w:rsidP="00E77088">
      <w:pPr>
        <w:widowControl w:val="0"/>
        <w:autoSpaceDE w:val="0"/>
        <w:autoSpaceDN w:val="0"/>
        <w:adjustRightInd w:val="0"/>
        <w:ind w:firstLine="709"/>
        <w:jc w:val="both"/>
        <w:rPr>
          <w:b/>
          <w:bCs/>
          <w:color w:val="000000"/>
          <w:sz w:val="26"/>
          <w:szCs w:val="26"/>
        </w:rPr>
      </w:pPr>
      <w:r w:rsidRPr="00686AB6">
        <w:rPr>
          <w:color w:val="000000"/>
          <w:sz w:val="26"/>
          <w:szCs w:val="26"/>
        </w:rPr>
        <w:t>1.6.</w:t>
      </w:r>
      <w:r w:rsidRPr="00686AB6">
        <w:rPr>
          <w:color w:val="000000"/>
          <w:sz w:val="26"/>
          <w:szCs w:val="26"/>
          <w:lang w:val="en-US"/>
        </w:rPr>
        <w:t> </w:t>
      </w:r>
      <w:r w:rsidR="00EB7B9F">
        <w:rPr>
          <w:b/>
          <w:bCs/>
          <w:color w:val="000000"/>
          <w:sz w:val="26"/>
          <w:szCs w:val="26"/>
        </w:rPr>
        <w:t>Муниципальный</w:t>
      </w:r>
      <w:r w:rsidRPr="00686AB6">
        <w:rPr>
          <w:b/>
          <w:bCs/>
          <w:color w:val="000000"/>
          <w:sz w:val="26"/>
          <w:szCs w:val="26"/>
        </w:rPr>
        <w:t xml:space="preserve"> контракт: </w:t>
      </w:r>
      <w:r w:rsidRPr="00686AB6">
        <w:rPr>
          <w:bCs/>
          <w:color w:val="000000"/>
          <w:sz w:val="26"/>
          <w:szCs w:val="26"/>
        </w:rPr>
        <w:t>Контракт</w:t>
      </w:r>
      <w:r w:rsidR="00EB7B9F">
        <w:rPr>
          <w:color w:val="000000"/>
          <w:sz w:val="26"/>
          <w:szCs w:val="26"/>
        </w:rPr>
        <w:t>, заключенный Муниципальным</w:t>
      </w:r>
      <w:r w:rsidRPr="00686AB6">
        <w:rPr>
          <w:color w:val="000000"/>
          <w:sz w:val="26"/>
          <w:szCs w:val="26"/>
        </w:rPr>
        <w:t xml:space="preserve"> заказчиком от имени Ростовской области в ц</w:t>
      </w:r>
      <w:r w:rsidR="00EB7B9F">
        <w:rPr>
          <w:color w:val="000000"/>
          <w:sz w:val="26"/>
          <w:szCs w:val="26"/>
        </w:rPr>
        <w:t>елях обеспечения муниципальных</w:t>
      </w:r>
      <w:r w:rsidRPr="00686AB6">
        <w:rPr>
          <w:color w:val="000000"/>
          <w:sz w:val="26"/>
          <w:szCs w:val="26"/>
        </w:rPr>
        <w:t xml:space="preserve"> нужд (д</w:t>
      </w:r>
      <w:r w:rsidR="00EB7B9F">
        <w:rPr>
          <w:color w:val="000000"/>
          <w:sz w:val="26"/>
          <w:szCs w:val="26"/>
        </w:rPr>
        <w:t>алее по тексту – муниципальный</w:t>
      </w:r>
      <w:r w:rsidRPr="00686AB6">
        <w:rPr>
          <w:color w:val="000000"/>
          <w:sz w:val="26"/>
          <w:szCs w:val="26"/>
        </w:rPr>
        <w:t xml:space="preserve"> контракт, контракт).</w:t>
      </w:r>
    </w:p>
    <w:p w:rsidR="00E77088" w:rsidRPr="008A12F2" w:rsidRDefault="00E77088" w:rsidP="00E77088">
      <w:pPr>
        <w:pStyle w:val="3"/>
        <w:numPr>
          <w:ilvl w:val="0"/>
          <w:numId w:val="0"/>
        </w:numPr>
        <w:tabs>
          <w:tab w:val="left" w:pos="900"/>
          <w:tab w:val="left" w:pos="1260"/>
          <w:tab w:val="left" w:pos="1980"/>
        </w:tabs>
        <w:ind w:firstLine="709"/>
        <w:rPr>
          <w:color w:val="000000"/>
          <w:sz w:val="26"/>
          <w:szCs w:val="26"/>
        </w:rPr>
      </w:pPr>
      <w:bookmarkStart w:id="0" w:name="_Ref119427085"/>
      <w:r w:rsidRPr="008A12F2">
        <w:rPr>
          <w:color w:val="000000"/>
          <w:sz w:val="26"/>
          <w:szCs w:val="26"/>
        </w:rPr>
        <w:t xml:space="preserve">1.7. Настоящая документация </w:t>
      </w:r>
      <w:r>
        <w:rPr>
          <w:color w:val="000000"/>
          <w:sz w:val="26"/>
          <w:szCs w:val="26"/>
        </w:rPr>
        <w:t xml:space="preserve">об открытом аукционе в электронной форме (далее – документация об аукционе) </w:t>
      </w:r>
      <w:r w:rsidRPr="008A12F2">
        <w:rPr>
          <w:color w:val="000000"/>
          <w:sz w:val="26"/>
          <w:szCs w:val="26"/>
        </w:rPr>
        <w:t xml:space="preserve">подготовлена в соответствии с </w:t>
      </w:r>
      <w:bookmarkEnd w:id="0"/>
      <w:r w:rsidRPr="008A12F2">
        <w:rPr>
          <w:color w:val="000000"/>
          <w:sz w:val="26"/>
          <w:szCs w:val="26"/>
        </w:rPr>
        <w:t xml:space="preserve">Федеральным законом от 21.07.2005 № 94-ФЗ «О размещении заказов на поставки товаров, выполнение работ, оказание услуг для государственных и муниципальных нужд», а также иным законодательством, включая нормативные правовые акты Ростовской области. </w:t>
      </w:r>
    </w:p>
    <w:p w:rsidR="00E77088" w:rsidRDefault="00E77088" w:rsidP="00E77088">
      <w:pPr>
        <w:pStyle w:val="3"/>
        <w:numPr>
          <w:ilvl w:val="0"/>
          <w:numId w:val="0"/>
        </w:numPr>
        <w:tabs>
          <w:tab w:val="left" w:pos="900"/>
          <w:tab w:val="left" w:pos="1080"/>
        </w:tabs>
        <w:ind w:firstLine="709"/>
        <w:rPr>
          <w:color w:val="000000"/>
          <w:sz w:val="26"/>
          <w:szCs w:val="26"/>
        </w:rPr>
      </w:pPr>
      <w:r w:rsidRPr="008A12F2">
        <w:rPr>
          <w:color w:val="000000"/>
          <w:sz w:val="26"/>
          <w:szCs w:val="26"/>
        </w:rPr>
        <w:t xml:space="preserve">1.8. Место, сроки (периоды) и условия </w:t>
      </w:r>
      <w:r>
        <w:rPr>
          <w:color w:val="000000"/>
          <w:sz w:val="26"/>
          <w:szCs w:val="26"/>
        </w:rPr>
        <w:t xml:space="preserve">поставки товара (выполнения работ, </w:t>
      </w:r>
      <w:r w:rsidRPr="008A12F2">
        <w:rPr>
          <w:color w:val="000000"/>
          <w:sz w:val="26"/>
          <w:szCs w:val="26"/>
        </w:rPr>
        <w:t>оказания услуг</w:t>
      </w:r>
      <w:r>
        <w:rPr>
          <w:color w:val="000000"/>
          <w:sz w:val="26"/>
          <w:szCs w:val="26"/>
        </w:rPr>
        <w:t>):</w:t>
      </w:r>
      <w:r w:rsidRPr="008A12F2">
        <w:rPr>
          <w:color w:val="000000"/>
          <w:sz w:val="26"/>
          <w:szCs w:val="26"/>
        </w:rPr>
        <w:t xml:space="preserve"> </w:t>
      </w:r>
      <w:r w:rsidR="00EB7B9F">
        <w:rPr>
          <w:color w:val="000000"/>
          <w:sz w:val="26"/>
          <w:szCs w:val="26"/>
        </w:rPr>
        <w:t>Ростовская область территория с.</w:t>
      </w:r>
      <w:r w:rsidR="00AD7EEE">
        <w:rPr>
          <w:color w:val="000000"/>
          <w:sz w:val="26"/>
          <w:szCs w:val="26"/>
        </w:rPr>
        <w:t xml:space="preserve">Песчанокопского </w:t>
      </w:r>
      <w:r w:rsidR="00B86EBC">
        <w:rPr>
          <w:color w:val="000000"/>
          <w:sz w:val="26"/>
          <w:szCs w:val="26"/>
        </w:rPr>
        <w:t>с момента заключения контракта</w:t>
      </w:r>
      <w:r w:rsidR="003B1CDF">
        <w:rPr>
          <w:color w:val="000000"/>
          <w:sz w:val="26"/>
          <w:szCs w:val="26"/>
        </w:rPr>
        <w:t xml:space="preserve">  и до 31.12.2013</w:t>
      </w:r>
      <w:r w:rsidR="00EB7B9F">
        <w:rPr>
          <w:color w:val="000000"/>
          <w:sz w:val="26"/>
          <w:szCs w:val="26"/>
        </w:rPr>
        <w:t>г.</w:t>
      </w:r>
      <w:r w:rsidRPr="008A12F2">
        <w:rPr>
          <w:color w:val="000000"/>
          <w:sz w:val="26"/>
          <w:szCs w:val="26"/>
        </w:rPr>
        <w:t xml:space="preserve"> </w:t>
      </w:r>
    </w:p>
    <w:p w:rsidR="00E77088" w:rsidRPr="001A47A1" w:rsidRDefault="00E77088" w:rsidP="00E77088">
      <w:pPr>
        <w:pStyle w:val="3"/>
        <w:numPr>
          <w:ilvl w:val="0"/>
          <w:numId w:val="0"/>
        </w:numPr>
        <w:tabs>
          <w:tab w:val="left" w:pos="900"/>
          <w:tab w:val="left" w:pos="1080"/>
        </w:tabs>
        <w:ind w:firstLine="709"/>
        <w:rPr>
          <w:b/>
          <w:color w:val="000000"/>
          <w:sz w:val="26"/>
          <w:szCs w:val="26"/>
        </w:rPr>
      </w:pPr>
      <w:r>
        <w:rPr>
          <w:color w:val="000000"/>
          <w:sz w:val="26"/>
          <w:szCs w:val="26"/>
        </w:rPr>
        <w:t>1.9. Порядок фо</w:t>
      </w:r>
      <w:r w:rsidR="00EB7B9F">
        <w:rPr>
          <w:color w:val="000000"/>
          <w:sz w:val="26"/>
          <w:szCs w:val="26"/>
        </w:rPr>
        <w:t>рмирования цены муниципального</w:t>
      </w:r>
      <w:r>
        <w:rPr>
          <w:color w:val="000000"/>
          <w:sz w:val="26"/>
          <w:szCs w:val="26"/>
        </w:rPr>
        <w:t xml:space="preserve"> контракта:</w:t>
      </w:r>
      <w:r w:rsidR="00EB7B9F" w:rsidRPr="00EB7B9F">
        <w:t xml:space="preserve"> </w:t>
      </w:r>
      <w:r w:rsidR="00EB7B9F" w:rsidRPr="00A37161">
        <w:t>цена контракта должна включать в себя все нал</w:t>
      </w:r>
      <w:r w:rsidR="00EB7B9F">
        <w:t>оги и иные обязательные платежи</w:t>
      </w:r>
      <w:r w:rsidR="00EB7B9F" w:rsidRPr="00A37161">
        <w:t xml:space="preserve"> </w:t>
      </w:r>
      <w:r w:rsidR="00EB7B9F">
        <w:t>(в том числе расходы</w:t>
      </w:r>
      <w:r w:rsidR="00EB7B9F">
        <w:rPr>
          <w:rFonts w:ascii="Verdana" w:hAnsi="Verdana"/>
          <w:color w:val="000000"/>
        </w:rPr>
        <w:t xml:space="preserve"> </w:t>
      </w:r>
      <w:r w:rsidR="00EB7B9F" w:rsidRPr="00A63175">
        <w:rPr>
          <w:color w:val="000000"/>
        </w:rPr>
        <w:t xml:space="preserve">на перевозку, страхование, уплату таможенных пошлин, и </w:t>
      </w:r>
      <w:r w:rsidR="00EB7B9F">
        <w:rPr>
          <w:color w:val="000000"/>
        </w:rPr>
        <w:t>т.д.),</w:t>
      </w:r>
      <w:r w:rsidR="00EB7B9F" w:rsidRPr="00A63175">
        <w:t xml:space="preserve"> </w:t>
      </w:r>
      <w:r w:rsidR="00EB7B9F" w:rsidRPr="00A37161">
        <w:t>уплачиваемые исполнителем</w:t>
      </w:r>
      <w:r w:rsidR="00EB7B9F">
        <w:t>, подрядчиком</w:t>
      </w:r>
      <w:r w:rsidR="00EB7B9F" w:rsidRPr="00A37161">
        <w:t xml:space="preserve"> в рамках оказания </w:t>
      </w:r>
      <w:r w:rsidR="00EB7B9F">
        <w:t xml:space="preserve">работ, </w:t>
      </w:r>
      <w:r w:rsidR="00EB7B9F" w:rsidRPr="00A37161">
        <w:t>услуг по контракту</w:t>
      </w:r>
      <w:r w:rsidRPr="001A47A1">
        <w:rPr>
          <w:b/>
          <w:color w:val="000000"/>
          <w:sz w:val="26"/>
          <w:szCs w:val="26"/>
        </w:rPr>
        <w:t>.</w:t>
      </w:r>
    </w:p>
    <w:p w:rsidR="00E77088" w:rsidRPr="008A12F2" w:rsidRDefault="00E77088" w:rsidP="00E77088">
      <w:pPr>
        <w:pStyle w:val="3"/>
        <w:numPr>
          <w:ilvl w:val="0"/>
          <w:numId w:val="0"/>
        </w:numPr>
        <w:tabs>
          <w:tab w:val="left" w:pos="900"/>
        </w:tabs>
        <w:ind w:firstLine="709"/>
        <w:rPr>
          <w:color w:val="000000"/>
          <w:sz w:val="26"/>
          <w:szCs w:val="26"/>
        </w:rPr>
      </w:pPr>
      <w:r w:rsidRPr="008A12F2">
        <w:rPr>
          <w:color w:val="000000"/>
          <w:sz w:val="26"/>
          <w:szCs w:val="26"/>
        </w:rPr>
        <w:t>1.</w:t>
      </w:r>
      <w:r>
        <w:rPr>
          <w:color w:val="000000"/>
          <w:sz w:val="26"/>
          <w:szCs w:val="26"/>
        </w:rPr>
        <w:t>10</w:t>
      </w:r>
      <w:r w:rsidRPr="008A12F2">
        <w:rPr>
          <w:color w:val="000000"/>
          <w:sz w:val="26"/>
          <w:szCs w:val="26"/>
        </w:rPr>
        <w:t>. Начальная (мак</w:t>
      </w:r>
      <w:r w:rsidR="00E16061">
        <w:rPr>
          <w:color w:val="000000"/>
          <w:sz w:val="26"/>
          <w:szCs w:val="26"/>
        </w:rPr>
        <w:t>симальная) цена муниципального</w:t>
      </w:r>
      <w:r w:rsidR="00AD7EEE">
        <w:rPr>
          <w:color w:val="000000"/>
          <w:sz w:val="26"/>
          <w:szCs w:val="26"/>
        </w:rPr>
        <w:t xml:space="preserve"> контракта: 420 709 (четыреста двадцать тысяч семьсот девять) рублей</w:t>
      </w:r>
      <w:r w:rsidRPr="008A12F2">
        <w:rPr>
          <w:color w:val="000000"/>
          <w:sz w:val="26"/>
          <w:szCs w:val="26"/>
        </w:rPr>
        <w:t>. Данная цена не может быть превышена</w:t>
      </w:r>
      <w:r w:rsidR="00E16061">
        <w:rPr>
          <w:color w:val="000000"/>
          <w:sz w:val="26"/>
          <w:szCs w:val="26"/>
        </w:rPr>
        <w:t xml:space="preserve"> при заключении муниципального</w:t>
      </w:r>
      <w:r w:rsidRPr="008A12F2">
        <w:rPr>
          <w:color w:val="000000"/>
          <w:sz w:val="26"/>
          <w:szCs w:val="26"/>
        </w:rPr>
        <w:t xml:space="preserve"> контракта по итогам </w:t>
      </w:r>
      <w:r>
        <w:rPr>
          <w:color w:val="000000"/>
          <w:sz w:val="26"/>
          <w:szCs w:val="26"/>
        </w:rPr>
        <w:t>аукциона</w:t>
      </w:r>
      <w:r w:rsidRPr="008A12F2">
        <w:rPr>
          <w:color w:val="000000"/>
          <w:sz w:val="26"/>
          <w:szCs w:val="26"/>
        </w:rPr>
        <w:t xml:space="preserve">. </w:t>
      </w:r>
    </w:p>
    <w:p w:rsidR="00E77088" w:rsidRPr="008A12F2" w:rsidRDefault="00E77088" w:rsidP="00E77088">
      <w:pPr>
        <w:ind w:firstLine="709"/>
        <w:jc w:val="both"/>
        <w:rPr>
          <w:color w:val="000000"/>
          <w:sz w:val="26"/>
          <w:szCs w:val="26"/>
        </w:rPr>
      </w:pPr>
      <w:r w:rsidRPr="008A12F2">
        <w:rPr>
          <w:color w:val="000000"/>
          <w:sz w:val="26"/>
          <w:szCs w:val="26"/>
        </w:rPr>
        <w:t>1.1</w:t>
      </w:r>
      <w:r>
        <w:rPr>
          <w:color w:val="000000"/>
          <w:sz w:val="26"/>
          <w:szCs w:val="26"/>
        </w:rPr>
        <w:t>1</w:t>
      </w:r>
      <w:r w:rsidR="00E16061">
        <w:rPr>
          <w:color w:val="000000"/>
          <w:sz w:val="26"/>
          <w:szCs w:val="26"/>
        </w:rPr>
        <w:t>. Цена муниципального</w:t>
      </w:r>
      <w:r w:rsidRPr="008A12F2">
        <w:rPr>
          <w:color w:val="000000"/>
          <w:sz w:val="26"/>
          <w:szCs w:val="26"/>
        </w:rPr>
        <w:t xml:space="preserve"> контракта, предложенная участниками размещения заказа, является </w:t>
      </w:r>
      <w:r>
        <w:rPr>
          <w:color w:val="000000"/>
          <w:sz w:val="26"/>
          <w:szCs w:val="26"/>
        </w:rPr>
        <w:t xml:space="preserve">твердой, </w:t>
      </w:r>
      <w:r w:rsidRPr="008A12F2">
        <w:rPr>
          <w:color w:val="000000"/>
          <w:sz w:val="26"/>
          <w:szCs w:val="26"/>
        </w:rPr>
        <w:t>не может изме</w:t>
      </w:r>
      <w:r>
        <w:rPr>
          <w:color w:val="000000"/>
          <w:sz w:val="26"/>
          <w:szCs w:val="26"/>
        </w:rPr>
        <w:t xml:space="preserve">няться в ходе его исполнения. </w:t>
      </w:r>
      <w:r w:rsidRPr="008D361F">
        <w:rPr>
          <w:color w:val="000000"/>
          <w:sz w:val="26"/>
          <w:szCs w:val="26"/>
        </w:rPr>
        <w:t>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w:t>
      </w:r>
      <w:r>
        <w:rPr>
          <w:color w:val="000000"/>
          <w:sz w:val="26"/>
          <w:szCs w:val="26"/>
        </w:rPr>
        <w:t xml:space="preserve">, связанных с оплатой контракта. </w:t>
      </w:r>
      <w:r w:rsidR="00E16061">
        <w:rPr>
          <w:color w:val="000000"/>
          <w:sz w:val="26"/>
          <w:szCs w:val="26"/>
        </w:rPr>
        <w:t>Цена муниципального</w:t>
      </w:r>
      <w:r w:rsidRPr="008A12F2">
        <w:rPr>
          <w:color w:val="000000"/>
          <w:sz w:val="26"/>
          <w:szCs w:val="26"/>
        </w:rPr>
        <w:t xml:space="preserve"> контракта может быть снижена по соглашению сторон без изменения предусмотренных контрактом количества услуг и иных усло</w:t>
      </w:r>
      <w:r w:rsidR="00E16061">
        <w:rPr>
          <w:color w:val="000000"/>
          <w:sz w:val="26"/>
          <w:szCs w:val="26"/>
        </w:rPr>
        <w:t>вий исполнения муниципального</w:t>
      </w:r>
      <w:r w:rsidRPr="008A12F2">
        <w:rPr>
          <w:color w:val="000000"/>
          <w:sz w:val="26"/>
          <w:szCs w:val="26"/>
        </w:rPr>
        <w:t xml:space="preserve"> контракта. Оплата оказанных услуг осуществляется по цен</w:t>
      </w:r>
      <w:r w:rsidR="00E16061">
        <w:rPr>
          <w:color w:val="000000"/>
          <w:sz w:val="26"/>
          <w:szCs w:val="26"/>
        </w:rPr>
        <w:t>е, установленной муниципальным</w:t>
      </w:r>
      <w:r w:rsidRPr="008A12F2">
        <w:rPr>
          <w:color w:val="000000"/>
          <w:sz w:val="26"/>
          <w:szCs w:val="26"/>
        </w:rPr>
        <w:t xml:space="preserve"> контрактом.</w:t>
      </w:r>
    </w:p>
    <w:p w:rsidR="00E77088" w:rsidRPr="00CF1465" w:rsidRDefault="00E77088" w:rsidP="00E77088">
      <w:pPr>
        <w:pStyle w:val="21"/>
        <w:keepNext w:val="0"/>
        <w:keepLines w:val="0"/>
        <w:numPr>
          <w:ilvl w:val="0"/>
          <w:numId w:val="0"/>
        </w:numPr>
        <w:tabs>
          <w:tab w:val="num" w:pos="720"/>
          <w:tab w:val="num" w:pos="900"/>
        </w:tabs>
        <w:spacing w:after="0"/>
        <w:ind w:firstLine="709"/>
        <w:rPr>
          <w:b w:val="0"/>
          <w:color w:val="000000"/>
          <w:sz w:val="26"/>
          <w:szCs w:val="26"/>
        </w:rPr>
      </w:pPr>
      <w:bookmarkStart w:id="1" w:name="_Toc123405456"/>
      <w:r w:rsidRPr="001A47A1">
        <w:rPr>
          <w:color w:val="000000"/>
          <w:sz w:val="26"/>
          <w:szCs w:val="26"/>
        </w:rPr>
        <w:t>1.12.</w:t>
      </w:r>
      <w:r w:rsidRPr="00CF1465">
        <w:rPr>
          <w:color w:val="000000"/>
          <w:sz w:val="26"/>
          <w:szCs w:val="26"/>
        </w:rPr>
        <w:t xml:space="preserve"> Источник финансирования: </w:t>
      </w:r>
      <w:bookmarkEnd w:id="1"/>
      <w:r w:rsidR="00E16061">
        <w:rPr>
          <w:b w:val="0"/>
          <w:color w:val="000000"/>
          <w:sz w:val="26"/>
          <w:szCs w:val="26"/>
        </w:rPr>
        <w:t>местный бюджет</w:t>
      </w:r>
      <w:r w:rsidRPr="00CF1465">
        <w:rPr>
          <w:b w:val="0"/>
          <w:color w:val="000000"/>
          <w:sz w:val="26"/>
          <w:szCs w:val="26"/>
        </w:rPr>
        <w:t>.</w:t>
      </w:r>
    </w:p>
    <w:p w:rsidR="00E77088" w:rsidRPr="00E16061" w:rsidRDefault="00E77088" w:rsidP="00E77088">
      <w:pPr>
        <w:pStyle w:val="21"/>
        <w:keepNext w:val="0"/>
        <w:keepLines w:val="0"/>
        <w:numPr>
          <w:ilvl w:val="0"/>
          <w:numId w:val="0"/>
        </w:numPr>
        <w:tabs>
          <w:tab w:val="num" w:pos="720"/>
          <w:tab w:val="num" w:pos="900"/>
        </w:tabs>
        <w:spacing w:after="0"/>
        <w:ind w:firstLine="709"/>
        <w:rPr>
          <w:b w:val="0"/>
          <w:color w:val="000000"/>
          <w:sz w:val="26"/>
          <w:szCs w:val="26"/>
        </w:rPr>
      </w:pPr>
      <w:r w:rsidRPr="00CF1465">
        <w:rPr>
          <w:b w:val="0"/>
          <w:color w:val="000000"/>
          <w:sz w:val="26"/>
          <w:szCs w:val="26"/>
        </w:rPr>
        <w:t>1.1</w:t>
      </w:r>
      <w:r>
        <w:rPr>
          <w:b w:val="0"/>
          <w:color w:val="000000"/>
          <w:sz w:val="26"/>
          <w:szCs w:val="26"/>
        </w:rPr>
        <w:t>3</w:t>
      </w:r>
      <w:r w:rsidRPr="00CF1465">
        <w:rPr>
          <w:b w:val="0"/>
          <w:color w:val="000000"/>
          <w:sz w:val="26"/>
          <w:szCs w:val="26"/>
        </w:rPr>
        <w:t xml:space="preserve">. Форма, сроки и порядок оплаты </w:t>
      </w:r>
      <w:r>
        <w:rPr>
          <w:b w:val="0"/>
          <w:color w:val="000000"/>
          <w:sz w:val="26"/>
          <w:szCs w:val="26"/>
        </w:rPr>
        <w:t>товаров (работ, услуг)</w:t>
      </w:r>
      <w:r w:rsidR="00E16061">
        <w:rPr>
          <w:b w:val="0"/>
          <w:color w:val="000000"/>
          <w:sz w:val="26"/>
          <w:szCs w:val="26"/>
        </w:rPr>
        <w:t xml:space="preserve">: </w:t>
      </w:r>
      <w:r w:rsidR="00E16061" w:rsidRPr="00E16061">
        <w:rPr>
          <w:b w:val="0"/>
          <w:szCs w:val="28"/>
        </w:rPr>
        <w:t xml:space="preserve">Оплата каждого этапа работ производится после предоставления Подрядчиком  Заказчику актов  выполненных работ (формы КС-2 , КС-3) подписанных Подрядчиком и счета за выполненные работы. Заказчик перечисляет на расчетный счет Подрядчика денежные средства в размере стоимости выполненных </w:t>
      </w:r>
      <w:r w:rsidR="00E16061" w:rsidRPr="00E16061">
        <w:rPr>
          <w:b w:val="0"/>
          <w:szCs w:val="28"/>
        </w:rPr>
        <w:lastRenderedPageBreak/>
        <w:t>работ согласно акту (формы КС-2 ,КС-3)</w:t>
      </w:r>
      <w:r w:rsidRPr="00E16061">
        <w:rPr>
          <w:b w:val="0"/>
          <w:color w:val="000000"/>
          <w:sz w:val="26"/>
          <w:szCs w:val="26"/>
        </w:rPr>
        <w:t>.</w:t>
      </w:r>
    </w:p>
    <w:p w:rsidR="00E77088" w:rsidRPr="00234829" w:rsidRDefault="00E77088" w:rsidP="00E77088">
      <w:pPr>
        <w:ind w:firstLine="709"/>
        <w:jc w:val="both"/>
        <w:rPr>
          <w:color w:val="000000"/>
          <w:sz w:val="26"/>
          <w:szCs w:val="26"/>
        </w:rPr>
      </w:pPr>
      <w:r w:rsidRPr="005216B2">
        <w:rPr>
          <w:color w:val="000000"/>
          <w:sz w:val="26"/>
          <w:szCs w:val="26"/>
        </w:rPr>
        <w:t>1.1</w:t>
      </w:r>
      <w:r>
        <w:rPr>
          <w:color w:val="000000"/>
          <w:sz w:val="26"/>
          <w:szCs w:val="26"/>
        </w:rPr>
        <w:t>4</w:t>
      </w:r>
      <w:r w:rsidRPr="005216B2">
        <w:rPr>
          <w:color w:val="000000"/>
          <w:sz w:val="26"/>
          <w:szCs w:val="26"/>
        </w:rPr>
        <w:t>. </w:t>
      </w:r>
      <w:r w:rsidRPr="00234829">
        <w:rPr>
          <w:color w:val="000000"/>
          <w:sz w:val="26"/>
          <w:szCs w:val="26"/>
        </w:rPr>
        <w:t>Участник размещения заказа несет все расходы, связанные с подготовкой и подачей заявки на участие в аукционе и учас</w:t>
      </w:r>
      <w:r w:rsidR="003D7B5F">
        <w:rPr>
          <w:color w:val="000000"/>
          <w:sz w:val="26"/>
          <w:szCs w:val="26"/>
        </w:rPr>
        <w:t>тием в аукционе. Муниципальный</w:t>
      </w:r>
      <w:r w:rsidRPr="00234829">
        <w:rPr>
          <w:color w:val="000000"/>
          <w:sz w:val="26"/>
          <w:szCs w:val="26"/>
        </w:rPr>
        <w:t xml:space="preserve"> заказчик не имеет обязательств в связи с такими расходами независимо от того, как проводится и чем завершается процесс торгов.</w:t>
      </w:r>
    </w:p>
    <w:p w:rsidR="00E77088" w:rsidRPr="00A42B9B" w:rsidRDefault="00E77088" w:rsidP="00E77088">
      <w:pPr>
        <w:keepNext/>
        <w:keepLines/>
        <w:widowControl w:val="0"/>
        <w:suppressLineNumbers/>
        <w:tabs>
          <w:tab w:val="left" w:pos="426"/>
        </w:tabs>
        <w:ind w:firstLine="709"/>
        <w:jc w:val="both"/>
        <w:rPr>
          <w:color w:val="000000"/>
          <w:sz w:val="26"/>
          <w:szCs w:val="26"/>
        </w:rPr>
      </w:pPr>
      <w:r>
        <w:rPr>
          <w:color w:val="000000"/>
          <w:sz w:val="26"/>
          <w:szCs w:val="26"/>
        </w:rPr>
        <w:t xml:space="preserve">1.15. </w:t>
      </w:r>
      <w:r w:rsidR="003D7B5F">
        <w:rPr>
          <w:color w:val="000000"/>
          <w:sz w:val="26"/>
          <w:szCs w:val="26"/>
        </w:rPr>
        <w:t>В случае если Муниципальный</w:t>
      </w:r>
      <w:r w:rsidRPr="00234829">
        <w:rPr>
          <w:color w:val="000000"/>
          <w:sz w:val="26"/>
          <w:szCs w:val="26"/>
        </w:rPr>
        <w:t xml:space="preserve"> заказчик установил преимущества учреждениям уголовно-исполнительной системы и организациям инвалидов, то сведения о предоставлении вышеуказанных преимуществ содержатся в </w:t>
      </w:r>
      <w:r w:rsidRPr="00AA1178">
        <w:rPr>
          <w:b/>
          <w:color w:val="000000"/>
          <w:sz w:val="26"/>
          <w:szCs w:val="26"/>
        </w:rPr>
        <w:t>Информационной карте аукциона</w:t>
      </w:r>
      <w:r w:rsidRPr="00234829">
        <w:rPr>
          <w:color w:val="000000"/>
          <w:sz w:val="26"/>
          <w:szCs w:val="26"/>
        </w:rPr>
        <w:t>. Преимущества к данным категориям лиц устанавливаются в отношении пр</w:t>
      </w:r>
      <w:r w:rsidR="003D7B5F">
        <w:rPr>
          <w:color w:val="000000"/>
          <w:sz w:val="26"/>
          <w:szCs w:val="26"/>
        </w:rPr>
        <w:t>едлагаемой цены муниципального</w:t>
      </w:r>
      <w:r w:rsidRPr="00234829">
        <w:rPr>
          <w:color w:val="000000"/>
          <w:sz w:val="26"/>
          <w:szCs w:val="26"/>
        </w:rPr>
        <w:t xml:space="preserve"> контракта в размере процента, указанного в </w:t>
      </w:r>
      <w:r w:rsidRPr="00AA1178">
        <w:rPr>
          <w:b/>
          <w:color w:val="000000"/>
          <w:sz w:val="26"/>
          <w:szCs w:val="26"/>
        </w:rPr>
        <w:t>Информационной карте аукциона</w:t>
      </w:r>
      <w:r>
        <w:rPr>
          <w:b/>
          <w:color w:val="000000"/>
          <w:sz w:val="26"/>
          <w:szCs w:val="26"/>
        </w:rPr>
        <w:t xml:space="preserve"> </w:t>
      </w:r>
      <w:r w:rsidRPr="00A42B9B">
        <w:rPr>
          <w:color w:val="000000"/>
          <w:sz w:val="26"/>
          <w:szCs w:val="26"/>
        </w:rPr>
        <w:t>(в случае установления такого требования).</w:t>
      </w:r>
    </w:p>
    <w:p w:rsidR="00E77088" w:rsidRPr="005216B2" w:rsidRDefault="00E77088" w:rsidP="00E77088">
      <w:pPr>
        <w:widowControl w:val="0"/>
        <w:tabs>
          <w:tab w:val="num" w:pos="426"/>
        </w:tabs>
        <w:autoSpaceDE w:val="0"/>
        <w:autoSpaceDN w:val="0"/>
        <w:adjustRightInd w:val="0"/>
        <w:ind w:firstLine="709"/>
        <w:outlineLvl w:val="0"/>
        <w:rPr>
          <w:b/>
          <w:bCs/>
          <w:noProof/>
          <w:color w:val="000000"/>
          <w:sz w:val="26"/>
          <w:szCs w:val="26"/>
        </w:rPr>
      </w:pPr>
      <w:r>
        <w:rPr>
          <w:b/>
          <w:bCs/>
          <w:noProof/>
          <w:color w:val="000000"/>
          <w:sz w:val="26"/>
          <w:szCs w:val="26"/>
        </w:rPr>
        <w:t>1</w:t>
      </w:r>
      <w:r w:rsidRPr="005216B2">
        <w:rPr>
          <w:b/>
          <w:bCs/>
          <w:noProof/>
          <w:color w:val="000000"/>
          <w:sz w:val="26"/>
          <w:szCs w:val="26"/>
        </w:rPr>
        <w:t>.</w:t>
      </w:r>
      <w:r>
        <w:rPr>
          <w:b/>
          <w:bCs/>
          <w:noProof/>
          <w:color w:val="000000"/>
          <w:sz w:val="26"/>
          <w:szCs w:val="26"/>
        </w:rPr>
        <w:t>16.</w:t>
      </w:r>
      <w:r w:rsidRPr="005216B2">
        <w:rPr>
          <w:b/>
          <w:bCs/>
          <w:noProof/>
          <w:color w:val="000000"/>
          <w:sz w:val="26"/>
          <w:szCs w:val="26"/>
        </w:rPr>
        <w:t xml:space="preserve"> Требования к участникам размещения заказа</w:t>
      </w:r>
      <w:r>
        <w:rPr>
          <w:b/>
          <w:bCs/>
          <w:noProof/>
          <w:color w:val="000000"/>
          <w:sz w:val="26"/>
          <w:szCs w:val="26"/>
        </w:rPr>
        <w:t>:</w:t>
      </w:r>
    </w:p>
    <w:p w:rsidR="00E77088" w:rsidRPr="003746AD" w:rsidRDefault="00E77088" w:rsidP="00E77088">
      <w:pPr>
        <w:autoSpaceDE w:val="0"/>
        <w:autoSpaceDN w:val="0"/>
        <w:adjustRightInd w:val="0"/>
        <w:ind w:firstLine="709"/>
        <w:jc w:val="both"/>
        <w:rPr>
          <w:color w:val="000000"/>
          <w:sz w:val="26"/>
          <w:szCs w:val="26"/>
        </w:rPr>
      </w:pPr>
      <w:r>
        <w:rPr>
          <w:color w:val="000000"/>
          <w:sz w:val="26"/>
          <w:szCs w:val="26"/>
        </w:rPr>
        <w:t>1</w:t>
      </w:r>
      <w:r w:rsidRPr="005216B2">
        <w:rPr>
          <w:color w:val="000000"/>
          <w:sz w:val="26"/>
          <w:szCs w:val="26"/>
        </w:rPr>
        <w:t>.1</w:t>
      </w:r>
      <w:r>
        <w:rPr>
          <w:color w:val="000000"/>
          <w:sz w:val="26"/>
          <w:szCs w:val="26"/>
        </w:rPr>
        <w:t>6</w:t>
      </w:r>
      <w:r w:rsidRPr="005216B2">
        <w:rPr>
          <w:color w:val="000000"/>
          <w:sz w:val="26"/>
          <w:szCs w:val="26"/>
        </w:rPr>
        <w:t>.</w:t>
      </w:r>
      <w:r>
        <w:rPr>
          <w:color w:val="000000"/>
          <w:sz w:val="26"/>
          <w:szCs w:val="26"/>
        </w:rPr>
        <w:t>1.</w:t>
      </w:r>
      <w:r w:rsidRPr="005216B2">
        <w:rPr>
          <w:color w:val="000000"/>
          <w:sz w:val="26"/>
          <w:szCs w:val="26"/>
        </w:rPr>
        <w:t> </w:t>
      </w:r>
      <w:r w:rsidRPr="003746AD">
        <w:rPr>
          <w:color w:val="000000"/>
          <w:sz w:val="26"/>
          <w:szCs w:val="26"/>
        </w:rPr>
        <w:t>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площадке, а так же при наличии на счете участника размещения заказа,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предусмотренный документацией об открытом аукционе.</w:t>
      </w:r>
    </w:p>
    <w:p w:rsidR="00E77088" w:rsidRDefault="00E77088" w:rsidP="00E77088">
      <w:pPr>
        <w:widowControl w:val="0"/>
        <w:tabs>
          <w:tab w:val="num" w:pos="0"/>
          <w:tab w:val="num" w:pos="720"/>
        </w:tabs>
        <w:autoSpaceDE w:val="0"/>
        <w:autoSpaceDN w:val="0"/>
        <w:adjustRightInd w:val="0"/>
        <w:ind w:firstLine="709"/>
        <w:jc w:val="both"/>
        <w:rPr>
          <w:color w:val="000000"/>
          <w:sz w:val="26"/>
          <w:szCs w:val="26"/>
        </w:rPr>
      </w:pPr>
      <w:r>
        <w:rPr>
          <w:color w:val="000000"/>
          <w:sz w:val="26"/>
          <w:szCs w:val="26"/>
        </w:rPr>
        <w:t>1.16</w:t>
      </w:r>
      <w:r w:rsidRPr="005216B2">
        <w:rPr>
          <w:color w:val="000000"/>
          <w:sz w:val="26"/>
          <w:szCs w:val="26"/>
        </w:rPr>
        <w:t>.</w:t>
      </w:r>
      <w:r>
        <w:rPr>
          <w:color w:val="000000"/>
          <w:sz w:val="26"/>
          <w:szCs w:val="26"/>
        </w:rPr>
        <w:t>2</w:t>
      </w:r>
      <w:r w:rsidRPr="005216B2">
        <w:rPr>
          <w:color w:val="000000"/>
          <w:sz w:val="26"/>
          <w:szCs w:val="26"/>
        </w:rPr>
        <w:t xml:space="preserve">. Участники </w:t>
      </w:r>
      <w:r>
        <w:rPr>
          <w:color w:val="000000"/>
          <w:sz w:val="26"/>
          <w:szCs w:val="26"/>
        </w:rPr>
        <w:t>аукциона</w:t>
      </w:r>
      <w:r w:rsidRPr="005216B2">
        <w:rPr>
          <w:color w:val="000000"/>
          <w:sz w:val="26"/>
          <w:szCs w:val="26"/>
        </w:rPr>
        <w:t xml:space="preserve"> должны соответствовать следующим обязательным требованиям:</w:t>
      </w:r>
    </w:p>
    <w:p w:rsidR="00E77088" w:rsidRPr="003D1C33" w:rsidRDefault="00E77088" w:rsidP="00E77088">
      <w:pPr>
        <w:ind w:firstLine="720"/>
        <w:jc w:val="both"/>
        <w:rPr>
          <w:color w:val="000000"/>
          <w:sz w:val="26"/>
          <w:szCs w:val="26"/>
        </w:rPr>
      </w:pPr>
      <w:r>
        <w:rPr>
          <w:color w:val="000000"/>
          <w:sz w:val="26"/>
          <w:szCs w:val="26"/>
        </w:rPr>
        <w:t xml:space="preserve">- </w:t>
      </w:r>
      <w:r w:rsidRPr="003D1C33">
        <w:rPr>
          <w:color w:val="000000"/>
          <w:sz w:val="26"/>
          <w:szCs w:val="26"/>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E77088" w:rsidRPr="005216B2" w:rsidRDefault="00E77088" w:rsidP="00E77088">
      <w:pPr>
        <w:widowControl w:val="0"/>
        <w:tabs>
          <w:tab w:val="num" w:pos="0"/>
          <w:tab w:val="num" w:pos="720"/>
        </w:tabs>
        <w:autoSpaceDE w:val="0"/>
        <w:autoSpaceDN w:val="0"/>
        <w:adjustRightInd w:val="0"/>
        <w:ind w:firstLine="709"/>
        <w:jc w:val="both"/>
        <w:rPr>
          <w:color w:val="000000"/>
          <w:sz w:val="26"/>
          <w:szCs w:val="26"/>
        </w:rPr>
      </w:pPr>
      <w:r w:rsidRPr="005216B2">
        <w:rPr>
          <w:color w:val="000000"/>
          <w:sz w:val="26"/>
          <w:szCs w:val="26"/>
        </w:rPr>
        <w:t>- 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 индивидуального предпринимателя банкротом и об открытии конкурсного производства;</w:t>
      </w:r>
    </w:p>
    <w:p w:rsidR="00E77088" w:rsidRPr="005216B2" w:rsidRDefault="00E77088" w:rsidP="00E77088">
      <w:pPr>
        <w:widowControl w:val="0"/>
        <w:tabs>
          <w:tab w:val="num" w:pos="0"/>
          <w:tab w:val="num" w:pos="720"/>
        </w:tabs>
        <w:autoSpaceDE w:val="0"/>
        <w:autoSpaceDN w:val="0"/>
        <w:adjustRightInd w:val="0"/>
        <w:ind w:firstLine="709"/>
        <w:jc w:val="both"/>
        <w:rPr>
          <w:color w:val="000000"/>
          <w:sz w:val="26"/>
          <w:szCs w:val="26"/>
        </w:rPr>
      </w:pPr>
      <w:r w:rsidRPr="005216B2">
        <w:rPr>
          <w:color w:val="000000"/>
          <w:sz w:val="26"/>
          <w:szCs w:val="26"/>
        </w:rPr>
        <w:t>-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E77088" w:rsidRPr="005216B2" w:rsidRDefault="00E77088" w:rsidP="00E77088">
      <w:pPr>
        <w:widowControl w:val="0"/>
        <w:tabs>
          <w:tab w:val="num" w:pos="0"/>
          <w:tab w:val="num" w:pos="720"/>
        </w:tabs>
        <w:autoSpaceDE w:val="0"/>
        <w:autoSpaceDN w:val="0"/>
        <w:adjustRightInd w:val="0"/>
        <w:ind w:firstLine="709"/>
        <w:jc w:val="both"/>
        <w:rPr>
          <w:color w:val="000000"/>
          <w:sz w:val="26"/>
          <w:szCs w:val="26"/>
        </w:rPr>
      </w:pPr>
      <w:r w:rsidRPr="005216B2">
        <w:rPr>
          <w:color w:val="000000"/>
          <w:sz w:val="26"/>
          <w:szCs w:val="26"/>
        </w:rPr>
        <w:t>-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77088" w:rsidRDefault="00E77088" w:rsidP="00E77088">
      <w:pPr>
        <w:widowControl w:val="0"/>
        <w:tabs>
          <w:tab w:val="num" w:pos="0"/>
          <w:tab w:val="num" w:pos="720"/>
        </w:tabs>
        <w:autoSpaceDE w:val="0"/>
        <w:autoSpaceDN w:val="0"/>
        <w:adjustRightInd w:val="0"/>
        <w:ind w:firstLine="709"/>
        <w:jc w:val="both"/>
        <w:rPr>
          <w:color w:val="000000"/>
          <w:sz w:val="26"/>
          <w:szCs w:val="26"/>
        </w:rPr>
      </w:pPr>
      <w:r w:rsidRPr="00A42DAC">
        <w:rPr>
          <w:color w:val="000000"/>
          <w:sz w:val="26"/>
          <w:szCs w:val="26"/>
        </w:rPr>
        <w:t xml:space="preserve">- </w:t>
      </w:r>
      <w:r w:rsidRPr="008B41DE">
        <w:rPr>
          <w:i/>
          <w:color w:val="000000"/>
          <w:sz w:val="26"/>
          <w:szCs w:val="26"/>
        </w:rPr>
        <w:t>отсутствие в реестре недобросовестных поставщиков сведений об участнике размещения заказа</w:t>
      </w:r>
      <w:r>
        <w:rPr>
          <w:i/>
          <w:color w:val="000000"/>
          <w:sz w:val="26"/>
          <w:szCs w:val="26"/>
        </w:rPr>
        <w:t xml:space="preserve"> (в случае установления данного требования Заказчиком)</w:t>
      </w:r>
      <w:r w:rsidRPr="00A42DAC">
        <w:rPr>
          <w:color w:val="000000"/>
          <w:sz w:val="26"/>
          <w:szCs w:val="26"/>
        </w:rPr>
        <w:t>.</w:t>
      </w:r>
    </w:p>
    <w:p w:rsidR="00E77088" w:rsidRPr="00562A52" w:rsidRDefault="00E77088" w:rsidP="00E77088">
      <w:pPr>
        <w:ind w:firstLine="720"/>
        <w:jc w:val="both"/>
        <w:rPr>
          <w:color w:val="000000"/>
          <w:sz w:val="26"/>
          <w:szCs w:val="26"/>
        </w:rPr>
      </w:pPr>
      <w:r>
        <w:rPr>
          <w:color w:val="000000"/>
          <w:sz w:val="26"/>
          <w:szCs w:val="26"/>
        </w:rPr>
        <w:t>1.16</w:t>
      </w:r>
      <w:r w:rsidRPr="005216B2">
        <w:rPr>
          <w:color w:val="000000"/>
          <w:sz w:val="26"/>
          <w:szCs w:val="26"/>
        </w:rPr>
        <w:t>.</w:t>
      </w:r>
      <w:r>
        <w:rPr>
          <w:color w:val="000000"/>
          <w:sz w:val="26"/>
          <w:szCs w:val="26"/>
        </w:rPr>
        <w:t>3</w:t>
      </w:r>
      <w:r w:rsidRPr="005216B2">
        <w:rPr>
          <w:color w:val="000000"/>
          <w:sz w:val="26"/>
          <w:szCs w:val="26"/>
        </w:rPr>
        <w:t>. </w:t>
      </w:r>
      <w:r w:rsidRPr="00562A52">
        <w:rPr>
          <w:color w:val="000000"/>
          <w:sz w:val="26"/>
          <w:szCs w:val="26"/>
        </w:rPr>
        <w:t>После определения победителя аукциона в срок, предусмотренный для заключения контракта, заказчик обязан отказаться от заключения контракта с победителем аукциона либо при уклонении победителя аукциона от заключения контракта с участником размещения заказа, с которым заключается такой контракт, в случае установления факта:</w:t>
      </w:r>
    </w:p>
    <w:p w:rsidR="00E77088" w:rsidRPr="00562A52" w:rsidRDefault="00E77088" w:rsidP="00E77088">
      <w:pPr>
        <w:autoSpaceDE w:val="0"/>
        <w:autoSpaceDN w:val="0"/>
        <w:adjustRightInd w:val="0"/>
        <w:ind w:firstLine="720"/>
        <w:jc w:val="both"/>
        <w:rPr>
          <w:color w:val="000000"/>
          <w:sz w:val="26"/>
          <w:szCs w:val="26"/>
        </w:rPr>
      </w:pPr>
      <w:bookmarkStart w:id="2" w:name="sub_931"/>
      <w:r w:rsidRPr="00562A52">
        <w:rPr>
          <w:color w:val="000000"/>
          <w:sz w:val="26"/>
          <w:szCs w:val="26"/>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E77088" w:rsidRPr="00562A52" w:rsidRDefault="00E77088" w:rsidP="00E77088">
      <w:pPr>
        <w:autoSpaceDE w:val="0"/>
        <w:autoSpaceDN w:val="0"/>
        <w:adjustRightInd w:val="0"/>
        <w:ind w:firstLine="720"/>
        <w:jc w:val="both"/>
        <w:rPr>
          <w:color w:val="000000"/>
          <w:sz w:val="26"/>
          <w:szCs w:val="26"/>
        </w:rPr>
      </w:pPr>
      <w:bookmarkStart w:id="3" w:name="sub_932"/>
      <w:bookmarkEnd w:id="2"/>
      <w:r w:rsidRPr="00562A52">
        <w:rPr>
          <w:color w:val="000000"/>
          <w:sz w:val="26"/>
          <w:szCs w:val="26"/>
        </w:rPr>
        <w:lastRenderedPageBreak/>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E77088" w:rsidRPr="00562A52" w:rsidRDefault="00E77088" w:rsidP="00E77088">
      <w:pPr>
        <w:autoSpaceDE w:val="0"/>
        <w:autoSpaceDN w:val="0"/>
        <w:adjustRightInd w:val="0"/>
        <w:ind w:firstLine="720"/>
        <w:jc w:val="both"/>
        <w:rPr>
          <w:color w:val="000000"/>
          <w:sz w:val="26"/>
          <w:szCs w:val="26"/>
        </w:rPr>
      </w:pPr>
      <w:bookmarkStart w:id="4" w:name="sub_933"/>
      <w:bookmarkEnd w:id="3"/>
      <w:r w:rsidRPr="00562A52">
        <w:rPr>
          <w:color w:val="000000"/>
          <w:sz w:val="26"/>
          <w:szCs w:val="26"/>
        </w:rPr>
        <w:t>3) предоставления указанными лицами заведомо ложных сведений, содержащихся в д</w:t>
      </w:r>
      <w:r>
        <w:rPr>
          <w:color w:val="000000"/>
          <w:sz w:val="26"/>
          <w:szCs w:val="26"/>
        </w:rPr>
        <w:t>окументации об аукционе</w:t>
      </w:r>
      <w:r w:rsidRPr="00562A52">
        <w:rPr>
          <w:color w:val="000000"/>
          <w:sz w:val="26"/>
          <w:szCs w:val="26"/>
        </w:rPr>
        <w:t>;</w:t>
      </w:r>
    </w:p>
    <w:p w:rsidR="00E77088" w:rsidRPr="00562A52" w:rsidRDefault="00E77088" w:rsidP="00E77088">
      <w:pPr>
        <w:autoSpaceDE w:val="0"/>
        <w:autoSpaceDN w:val="0"/>
        <w:adjustRightInd w:val="0"/>
        <w:ind w:firstLine="720"/>
        <w:jc w:val="both"/>
        <w:rPr>
          <w:color w:val="000000"/>
          <w:sz w:val="26"/>
          <w:szCs w:val="26"/>
        </w:rPr>
      </w:pPr>
      <w:bookmarkStart w:id="5" w:name="sub_934"/>
      <w:bookmarkEnd w:id="4"/>
      <w:r w:rsidRPr="00562A52">
        <w:rPr>
          <w:color w:val="000000"/>
          <w:sz w:val="26"/>
          <w:szCs w:val="26"/>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bookmarkEnd w:id="5"/>
    <w:p w:rsidR="00E77088" w:rsidRPr="00562A52" w:rsidRDefault="00E77088" w:rsidP="00E77088">
      <w:pPr>
        <w:autoSpaceDE w:val="0"/>
        <w:autoSpaceDN w:val="0"/>
        <w:adjustRightInd w:val="0"/>
        <w:ind w:firstLine="720"/>
        <w:jc w:val="both"/>
        <w:rPr>
          <w:color w:val="000000"/>
          <w:sz w:val="26"/>
          <w:szCs w:val="26"/>
        </w:rPr>
      </w:pPr>
      <w:r w:rsidRPr="00562A52">
        <w:rPr>
          <w:color w:val="000000"/>
          <w:sz w:val="26"/>
          <w:szCs w:val="26"/>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E77088" w:rsidRDefault="00E77088" w:rsidP="00E77088">
      <w:pPr>
        <w:widowControl w:val="0"/>
        <w:tabs>
          <w:tab w:val="num" w:pos="0"/>
          <w:tab w:val="num" w:pos="720"/>
        </w:tabs>
        <w:autoSpaceDE w:val="0"/>
        <w:autoSpaceDN w:val="0"/>
        <w:adjustRightInd w:val="0"/>
        <w:ind w:firstLine="709"/>
        <w:jc w:val="both"/>
        <w:rPr>
          <w:b/>
          <w:color w:val="000000"/>
          <w:sz w:val="26"/>
          <w:szCs w:val="26"/>
        </w:rPr>
      </w:pPr>
    </w:p>
    <w:p w:rsidR="00E77088" w:rsidRPr="003A0F52" w:rsidRDefault="00E77088" w:rsidP="00E77088">
      <w:pPr>
        <w:ind w:firstLine="720"/>
        <w:jc w:val="center"/>
        <w:rPr>
          <w:b/>
          <w:sz w:val="28"/>
          <w:szCs w:val="28"/>
        </w:rPr>
      </w:pPr>
      <w:r>
        <w:rPr>
          <w:b/>
          <w:color w:val="000000"/>
          <w:sz w:val="26"/>
          <w:szCs w:val="26"/>
        </w:rPr>
        <w:t xml:space="preserve">2. </w:t>
      </w:r>
      <w:r w:rsidRPr="002506CA">
        <w:rPr>
          <w:b/>
          <w:color w:val="000000"/>
          <w:sz w:val="26"/>
          <w:szCs w:val="26"/>
        </w:rPr>
        <w:t>Документация об аукционе</w:t>
      </w:r>
    </w:p>
    <w:p w:rsidR="00E77088" w:rsidRPr="002506CA" w:rsidRDefault="00E77088" w:rsidP="00E77088">
      <w:pPr>
        <w:ind w:firstLine="720"/>
        <w:jc w:val="both"/>
        <w:rPr>
          <w:b/>
          <w:sz w:val="26"/>
          <w:szCs w:val="26"/>
        </w:rPr>
      </w:pPr>
      <w:r w:rsidRPr="002506CA">
        <w:rPr>
          <w:b/>
          <w:sz w:val="26"/>
          <w:szCs w:val="26"/>
        </w:rPr>
        <w:t>2.1.</w:t>
      </w:r>
      <w:r w:rsidRPr="002506CA">
        <w:rPr>
          <w:b/>
          <w:sz w:val="26"/>
          <w:szCs w:val="26"/>
        </w:rPr>
        <w:tab/>
        <w:t>Содержание документации об аукционе.</w:t>
      </w:r>
    </w:p>
    <w:p w:rsidR="00E77088" w:rsidRPr="002506CA" w:rsidRDefault="00E77088" w:rsidP="00E77088">
      <w:pPr>
        <w:ind w:firstLine="720"/>
        <w:jc w:val="both"/>
        <w:rPr>
          <w:sz w:val="26"/>
          <w:szCs w:val="26"/>
        </w:rPr>
      </w:pPr>
      <w:r w:rsidRPr="002506CA">
        <w:rPr>
          <w:sz w:val="26"/>
          <w:szCs w:val="26"/>
        </w:rPr>
        <w:t>2.1.1. Документация об аукционе раскрывает, конкретизирует и дополняет информацию, опубликованную в Извещении о проведении аукциона; в случае любых противоречий между ними документация об аукционе имеет приоритет.</w:t>
      </w:r>
    </w:p>
    <w:p w:rsidR="00E77088" w:rsidRPr="002506CA" w:rsidRDefault="00E77088" w:rsidP="00E77088">
      <w:pPr>
        <w:pStyle w:val="33"/>
        <w:numPr>
          <w:ilvl w:val="2"/>
          <w:numId w:val="0"/>
        </w:numPr>
        <w:tabs>
          <w:tab w:val="num" w:pos="1080"/>
        </w:tabs>
        <w:ind w:firstLine="720"/>
        <w:rPr>
          <w:sz w:val="26"/>
          <w:szCs w:val="26"/>
        </w:rPr>
      </w:pPr>
      <w:r w:rsidRPr="002506CA">
        <w:rPr>
          <w:sz w:val="26"/>
          <w:szCs w:val="26"/>
        </w:rPr>
        <w:t>2.1.2. При проведении аукциона какие-</w:t>
      </w:r>
      <w:r w:rsidR="003D7B5F">
        <w:rPr>
          <w:sz w:val="26"/>
          <w:szCs w:val="26"/>
        </w:rPr>
        <w:t>либо переговоры Муниципального</w:t>
      </w:r>
      <w:r w:rsidRPr="002506CA">
        <w:rPr>
          <w:sz w:val="26"/>
          <w:szCs w:val="26"/>
        </w:rPr>
        <w:t xml:space="preserve"> заказчика или </w:t>
      </w:r>
      <w:r>
        <w:rPr>
          <w:sz w:val="26"/>
          <w:szCs w:val="26"/>
        </w:rPr>
        <w:t>К</w:t>
      </w:r>
      <w:r w:rsidRPr="002506CA">
        <w:rPr>
          <w:sz w:val="26"/>
          <w:szCs w:val="26"/>
        </w:rPr>
        <w:t>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w:t>
      </w:r>
      <w:r w:rsidR="003D7B5F">
        <w:rPr>
          <w:sz w:val="26"/>
          <w:szCs w:val="26"/>
        </w:rPr>
        <w:t>йской Федерации. Муниципальный</w:t>
      </w:r>
      <w:r w:rsidRPr="002506CA">
        <w:rPr>
          <w:sz w:val="26"/>
          <w:szCs w:val="26"/>
        </w:rPr>
        <w:t xml:space="preserve"> заказчик может давать разъяснения положений документации об аукционе.</w:t>
      </w:r>
    </w:p>
    <w:p w:rsidR="00E77088" w:rsidRPr="002506CA" w:rsidRDefault="00E77088" w:rsidP="00E77088">
      <w:pPr>
        <w:ind w:firstLine="720"/>
        <w:jc w:val="both"/>
        <w:rPr>
          <w:b/>
          <w:sz w:val="26"/>
          <w:szCs w:val="26"/>
        </w:rPr>
      </w:pPr>
      <w:r w:rsidRPr="002506CA">
        <w:rPr>
          <w:b/>
          <w:sz w:val="26"/>
          <w:szCs w:val="26"/>
        </w:rPr>
        <w:t>2.2.</w:t>
      </w:r>
      <w:r w:rsidRPr="002506CA">
        <w:rPr>
          <w:b/>
          <w:sz w:val="26"/>
          <w:szCs w:val="26"/>
        </w:rPr>
        <w:tab/>
        <w:t>Разъяснение документации об аукционе.</w:t>
      </w:r>
    </w:p>
    <w:p w:rsidR="00E77088" w:rsidRPr="002506CA" w:rsidRDefault="00E77088" w:rsidP="00E77088">
      <w:pPr>
        <w:pStyle w:val="33"/>
        <w:numPr>
          <w:ilvl w:val="2"/>
          <w:numId w:val="0"/>
        </w:numPr>
        <w:tabs>
          <w:tab w:val="num" w:pos="1080"/>
        </w:tabs>
        <w:ind w:firstLine="720"/>
        <w:rPr>
          <w:sz w:val="26"/>
          <w:szCs w:val="26"/>
        </w:rPr>
      </w:pPr>
      <w:r w:rsidRPr="002506CA">
        <w:rPr>
          <w:sz w:val="26"/>
          <w:szCs w:val="26"/>
        </w:rPr>
        <w:t>2.2.1.</w:t>
      </w:r>
      <w:r w:rsidRPr="002506CA">
        <w:rPr>
          <w:sz w:val="26"/>
          <w:szCs w:val="26"/>
        </w:rPr>
        <w:tab/>
        <w:t>При проведении аукциона какие-</w:t>
      </w:r>
      <w:r w:rsidR="003D7B5F">
        <w:rPr>
          <w:sz w:val="26"/>
          <w:szCs w:val="26"/>
        </w:rPr>
        <w:t>либо переговоры Муниципального</w:t>
      </w:r>
      <w:r w:rsidRPr="002506CA">
        <w:rPr>
          <w:sz w:val="26"/>
          <w:szCs w:val="26"/>
        </w:rPr>
        <w:t xml:space="preserve"> заказчика с Участником размещения заказа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w:t>
      </w:r>
      <w:r w:rsidR="003D7B5F">
        <w:rPr>
          <w:sz w:val="26"/>
          <w:szCs w:val="26"/>
        </w:rPr>
        <w:t>йской Федерации. Муниципальный</w:t>
      </w:r>
      <w:r w:rsidRPr="002506CA">
        <w:rPr>
          <w:sz w:val="26"/>
          <w:szCs w:val="26"/>
        </w:rPr>
        <w:t xml:space="preserve"> заказчик может давать разъяснения положений документации об аукционе.</w:t>
      </w:r>
    </w:p>
    <w:p w:rsidR="00E77088" w:rsidRPr="002506CA" w:rsidRDefault="00E77088" w:rsidP="00E77088">
      <w:pPr>
        <w:ind w:firstLine="720"/>
        <w:jc w:val="both"/>
        <w:rPr>
          <w:sz w:val="26"/>
          <w:szCs w:val="26"/>
        </w:rPr>
      </w:pPr>
      <w:r w:rsidRPr="002506CA">
        <w:rPr>
          <w:sz w:val="26"/>
          <w:szCs w:val="26"/>
        </w:rPr>
        <w:t>2.2.2. Любой Участник размещения заказа вправе направить на адрес электронной площадки</w:t>
      </w:r>
      <w:r>
        <w:rPr>
          <w:sz w:val="26"/>
          <w:szCs w:val="26"/>
        </w:rPr>
        <w:t xml:space="preserve"> з</w:t>
      </w:r>
      <w:r w:rsidRPr="002506CA">
        <w:rPr>
          <w:sz w:val="26"/>
          <w:szCs w:val="26"/>
        </w:rPr>
        <w:t>апрос о разъяснении положений документации об аукционе.</w:t>
      </w:r>
      <w:r>
        <w:rPr>
          <w:sz w:val="26"/>
          <w:szCs w:val="26"/>
        </w:rPr>
        <w:t xml:space="preserve"> При этом такой Участник размещения заказа вправе направить не более чем три запроса о разъяснении положений документации об аукционе в отношении одного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2.2.3.</w:t>
      </w:r>
      <w:r w:rsidRPr="002506CA">
        <w:rPr>
          <w:sz w:val="26"/>
          <w:szCs w:val="26"/>
        </w:rPr>
        <w:tab/>
        <w:t xml:space="preserve">В течение одного часа с момента поступления указанного запроса оператор электронной площадки направляет запрос заказчику. В течение двух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аукционе. </w:t>
      </w: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r w:rsidRPr="002506CA">
        <w:rPr>
          <w:rFonts w:ascii="Times New Roman" w:hAnsi="Times New Roman"/>
          <w:sz w:val="26"/>
          <w:szCs w:val="26"/>
        </w:rPr>
        <w:t>2.3.</w:t>
      </w:r>
      <w:r w:rsidRPr="002506CA">
        <w:rPr>
          <w:rFonts w:ascii="Times New Roman" w:hAnsi="Times New Roman"/>
          <w:sz w:val="26"/>
          <w:szCs w:val="26"/>
        </w:rPr>
        <w:tab/>
        <w:t>Изменения к документации об аукционе.</w:t>
      </w:r>
    </w:p>
    <w:p w:rsidR="00E77088" w:rsidRPr="002506CA" w:rsidRDefault="00264221" w:rsidP="00E77088">
      <w:pPr>
        <w:tabs>
          <w:tab w:val="left" w:pos="1260"/>
        </w:tabs>
        <w:ind w:firstLine="720"/>
        <w:jc w:val="both"/>
        <w:rPr>
          <w:sz w:val="26"/>
          <w:szCs w:val="26"/>
        </w:rPr>
      </w:pPr>
      <w:r>
        <w:rPr>
          <w:sz w:val="26"/>
          <w:szCs w:val="26"/>
        </w:rPr>
        <w:t>2.3.1.</w:t>
      </w:r>
      <w:r>
        <w:rPr>
          <w:sz w:val="26"/>
          <w:szCs w:val="26"/>
        </w:rPr>
        <w:tab/>
        <w:t>Муниципальный</w:t>
      </w:r>
      <w:r w:rsidR="00E77088" w:rsidRPr="002506CA">
        <w:rPr>
          <w:sz w:val="26"/>
          <w:szCs w:val="26"/>
        </w:rPr>
        <w:t xml:space="preserve"> заказчик по собственной инициативе или в соответствии с </w:t>
      </w:r>
      <w:r w:rsidR="00E77088">
        <w:rPr>
          <w:sz w:val="26"/>
          <w:szCs w:val="26"/>
        </w:rPr>
        <w:t xml:space="preserve">поступившим </w:t>
      </w:r>
      <w:r w:rsidR="00E77088" w:rsidRPr="002506CA">
        <w:rPr>
          <w:sz w:val="26"/>
          <w:szCs w:val="26"/>
        </w:rPr>
        <w:t>запросом</w:t>
      </w:r>
      <w:r w:rsidR="00E77088">
        <w:rPr>
          <w:sz w:val="26"/>
          <w:szCs w:val="26"/>
        </w:rPr>
        <w:t xml:space="preserve"> о разъяснении положений документации об аукционе</w:t>
      </w:r>
      <w:r w:rsidR="00E77088" w:rsidRPr="002506CA">
        <w:rPr>
          <w:sz w:val="26"/>
          <w:szCs w:val="26"/>
        </w:rPr>
        <w:t xml:space="preserve"> вправе </w:t>
      </w:r>
      <w:r w:rsidR="00E77088">
        <w:rPr>
          <w:sz w:val="26"/>
          <w:szCs w:val="26"/>
        </w:rPr>
        <w:t>принять решение о внесении</w:t>
      </w:r>
      <w:r w:rsidR="00E77088" w:rsidRPr="002506CA">
        <w:rPr>
          <w:sz w:val="26"/>
          <w:szCs w:val="26"/>
        </w:rPr>
        <w:t xml:space="preserve"> изменени</w:t>
      </w:r>
      <w:r w:rsidR="00E77088">
        <w:rPr>
          <w:sz w:val="26"/>
          <w:szCs w:val="26"/>
        </w:rPr>
        <w:t>й</w:t>
      </w:r>
      <w:r w:rsidR="00E77088" w:rsidRPr="002506CA">
        <w:rPr>
          <w:sz w:val="26"/>
          <w:szCs w:val="26"/>
        </w:rPr>
        <w:t xml:space="preserve"> в документацию об аукционе не позднее, чем за 5 </w:t>
      </w:r>
      <w:r w:rsidR="00E77088" w:rsidRPr="002506CA">
        <w:rPr>
          <w:sz w:val="26"/>
          <w:szCs w:val="26"/>
        </w:rPr>
        <w:lastRenderedPageBreak/>
        <w:t xml:space="preserve">(пять) дней до дня окончания срока подачи заявок на участие в аукционе, </w:t>
      </w:r>
      <w:r w:rsidR="00E77088" w:rsidRPr="002506CA">
        <w:rPr>
          <w:bCs/>
          <w:iCs/>
          <w:sz w:val="26"/>
          <w:szCs w:val="26"/>
        </w:rPr>
        <w:t xml:space="preserve">изменение  предмета аукциона не допускается. </w:t>
      </w:r>
    </w:p>
    <w:p w:rsidR="00E77088" w:rsidRPr="002506CA" w:rsidRDefault="00E77088" w:rsidP="00E77088">
      <w:pPr>
        <w:tabs>
          <w:tab w:val="left" w:pos="1260"/>
        </w:tabs>
        <w:ind w:firstLine="720"/>
        <w:jc w:val="both"/>
        <w:rPr>
          <w:sz w:val="26"/>
          <w:szCs w:val="26"/>
        </w:rPr>
      </w:pPr>
      <w:r w:rsidRPr="002506CA">
        <w:rPr>
          <w:sz w:val="26"/>
          <w:szCs w:val="26"/>
        </w:rPr>
        <w:t>2.3.2.</w:t>
      </w:r>
      <w:r w:rsidRPr="002506CA">
        <w:rPr>
          <w:sz w:val="26"/>
          <w:szCs w:val="26"/>
        </w:rPr>
        <w:tab/>
        <w:t xml:space="preserve">В течение 1 (одного) дня </w:t>
      </w:r>
      <w:r>
        <w:rPr>
          <w:sz w:val="26"/>
          <w:szCs w:val="26"/>
        </w:rPr>
        <w:t xml:space="preserve">со дня принятия указанного решения изменения, внесенные в документацию об аукционе, </w:t>
      </w:r>
      <w:r w:rsidRPr="002506CA">
        <w:rPr>
          <w:sz w:val="26"/>
          <w:szCs w:val="26"/>
        </w:rPr>
        <w:t>размещаются</w:t>
      </w:r>
      <w:r w:rsidR="00264221">
        <w:rPr>
          <w:sz w:val="26"/>
          <w:szCs w:val="26"/>
        </w:rPr>
        <w:t xml:space="preserve"> Муниципальным</w:t>
      </w:r>
      <w:r>
        <w:rPr>
          <w:sz w:val="26"/>
          <w:szCs w:val="26"/>
        </w:rPr>
        <w:t xml:space="preserve"> заказчиком </w:t>
      </w:r>
      <w:r w:rsidRPr="002506CA">
        <w:rPr>
          <w:sz w:val="26"/>
          <w:szCs w:val="26"/>
        </w:rPr>
        <w:t>на официальном сайте.</w:t>
      </w:r>
    </w:p>
    <w:p w:rsidR="00E77088" w:rsidRPr="002506CA" w:rsidRDefault="00E77088" w:rsidP="00E77088">
      <w:pPr>
        <w:tabs>
          <w:tab w:val="left" w:pos="1260"/>
        </w:tabs>
        <w:ind w:firstLine="720"/>
        <w:jc w:val="both"/>
        <w:rPr>
          <w:sz w:val="26"/>
          <w:szCs w:val="26"/>
        </w:rPr>
      </w:pPr>
      <w:r w:rsidRPr="002506CA">
        <w:rPr>
          <w:sz w:val="26"/>
          <w:szCs w:val="26"/>
        </w:rPr>
        <w:t>2.3.3.</w:t>
      </w:r>
      <w:r w:rsidRPr="002506CA">
        <w:rPr>
          <w:sz w:val="26"/>
          <w:szCs w:val="26"/>
        </w:rPr>
        <w:tab/>
        <w:t>В случае, если в документацию об аукционе были внесены изменения,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E77088" w:rsidRPr="002506CA" w:rsidRDefault="00E77088" w:rsidP="00E77088">
      <w:pPr>
        <w:tabs>
          <w:tab w:val="left" w:pos="1260"/>
        </w:tabs>
        <w:ind w:firstLine="720"/>
        <w:jc w:val="both"/>
        <w:rPr>
          <w:b/>
          <w:sz w:val="26"/>
          <w:szCs w:val="26"/>
        </w:rPr>
      </w:pPr>
      <w:r w:rsidRPr="002506CA">
        <w:rPr>
          <w:b/>
          <w:sz w:val="26"/>
          <w:szCs w:val="26"/>
        </w:rPr>
        <w:t>2.4. Отказ от проведения аукциона</w:t>
      </w:r>
    </w:p>
    <w:p w:rsidR="00E77088" w:rsidRDefault="00264221" w:rsidP="00E77088">
      <w:pPr>
        <w:pStyle w:val="33"/>
        <w:numPr>
          <w:ilvl w:val="2"/>
          <w:numId w:val="0"/>
        </w:numPr>
        <w:tabs>
          <w:tab w:val="num" w:pos="1080"/>
        </w:tabs>
        <w:ind w:firstLine="720"/>
        <w:rPr>
          <w:sz w:val="26"/>
          <w:szCs w:val="26"/>
        </w:rPr>
      </w:pPr>
      <w:r>
        <w:rPr>
          <w:sz w:val="26"/>
          <w:szCs w:val="26"/>
        </w:rPr>
        <w:t>2.4.1. Муниципальный</w:t>
      </w:r>
      <w:r w:rsidR="00E77088" w:rsidRPr="002506CA">
        <w:rPr>
          <w:sz w:val="26"/>
          <w:szCs w:val="26"/>
        </w:rPr>
        <w:t xml:space="preserve"> заказчик вправе отказаться от проведения аукциона  не позднее чем за десять дней до даты окончания срока пода</w:t>
      </w:r>
      <w:r w:rsidR="00E77088">
        <w:rPr>
          <w:sz w:val="26"/>
          <w:szCs w:val="26"/>
        </w:rPr>
        <w:t>чи заявок на участие в аукционе.</w:t>
      </w:r>
    </w:p>
    <w:p w:rsidR="00E77088" w:rsidRPr="002506CA" w:rsidRDefault="00E77088" w:rsidP="00E77088">
      <w:pPr>
        <w:pStyle w:val="33"/>
        <w:numPr>
          <w:ilvl w:val="2"/>
          <w:numId w:val="0"/>
        </w:numPr>
        <w:tabs>
          <w:tab w:val="num" w:pos="1080"/>
        </w:tabs>
        <w:ind w:firstLine="720"/>
        <w:rPr>
          <w:sz w:val="26"/>
          <w:szCs w:val="26"/>
        </w:rPr>
      </w:pPr>
      <w:r>
        <w:rPr>
          <w:sz w:val="26"/>
          <w:szCs w:val="26"/>
        </w:rPr>
        <w:t>2.4.2.</w:t>
      </w:r>
      <w:r w:rsidRPr="002506CA">
        <w:rPr>
          <w:sz w:val="26"/>
          <w:szCs w:val="26"/>
        </w:rPr>
        <w:t xml:space="preserve"> </w:t>
      </w:r>
      <w:r>
        <w:rPr>
          <w:sz w:val="26"/>
          <w:szCs w:val="26"/>
        </w:rPr>
        <w:t>Е</w:t>
      </w:r>
      <w:r w:rsidRPr="002506CA">
        <w:rPr>
          <w:sz w:val="26"/>
          <w:szCs w:val="26"/>
        </w:rPr>
        <w:t>сли начальная (максимальная) цена контракта (цена лота) не превышает три миллиона рублей, заказчик вправе отказаться от проведения аукциона  не позднее чем за пять дней до даты окончания срока подачи заявок на участие в аукционе.</w:t>
      </w:r>
    </w:p>
    <w:p w:rsidR="00E77088" w:rsidRPr="002506CA" w:rsidRDefault="00E77088" w:rsidP="00E77088">
      <w:pPr>
        <w:pStyle w:val="33"/>
        <w:numPr>
          <w:ilvl w:val="2"/>
          <w:numId w:val="0"/>
        </w:numPr>
        <w:tabs>
          <w:tab w:val="num" w:pos="1080"/>
        </w:tabs>
        <w:ind w:firstLine="720"/>
        <w:rPr>
          <w:sz w:val="26"/>
          <w:szCs w:val="26"/>
        </w:rPr>
      </w:pPr>
      <w:r w:rsidRPr="002506CA">
        <w:rPr>
          <w:sz w:val="26"/>
          <w:szCs w:val="26"/>
        </w:rPr>
        <w:t>2.4.</w:t>
      </w:r>
      <w:r>
        <w:rPr>
          <w:sz w:val="26"/>
          <w:szCs w:val="26"/>
        </w:rPr>
        <w:t>3</w:t>
      </w:r>
      <w:r w:rsidRPr="002506CA">
        <w:rPr>
          <w:sz w:val="26"/>
          <w:szCs w:val="26"/>
        </w:rPr>
        <w:t>. Извещение об отказе от проведения аукциона размещается на о</w:t>
      </w:r>
      <w:r w:rsidR="00264221">
        <w:rPr>
          <w:sz w:val="26"/>
          <w:szCs w:val="26"/>
        </w:rPr>
        <w:t>фициальном сайте Муниципальным</w:t>
      </w:r>
      <w:r w:rsidRPr="002506CA">
        <w:rPr>
          <w:sz w:val="26"/>
          <w:szCs w:val="26"/>
        </w:rPr>
        <w:t xml:space="preserve"> заказчиком в течение 1 (одного) дня со дня принятия решения об отказе от проведения аукциона в порядке, установленном для размещения на официальном сайте извещения о проведении открытого аукциона.</w:t>
      </w:r>
    </w:p>
    <w:p w:rsidR="00E77088" w:rsidRPr="002506CA" w:rsidRDefault="00E77088" w:rsidP="00E77088">
      <w:pPr>
        <w:pStyle w:val="33"/>
        <w:numPr>
          <w:ilvl w:val="2"/>
          <w:numId w:val="0"/>
        </w:numPr>
        <w:tabs>
          <w:tab w:val="num" w:pos="1080"/>
        </w:tabs>
        <w:ind w:firstLine="720"/>
        <w:rPr>
          <w:bCs/>
          <w:sz w:val="26"/>
          <w:szCs w:val="26"/>
        </w:rPr>
      </w:pPr>
    </w:p>
    <w:p w:rsidR="00E77088" w:rsidRPr="002506CA" w:rsidRDefault="00E77088" w:rsidP="00E77088">
      <w:pPr>
        <w:pStyle w:val="2"/>
        <w:keepLines/>
        <w:widowControl w:val="0"/>
        <w:suppressLineNumbers/>
        <w:tabs>
          <w:tab w:val="left" w:pos="1260"/>
        </w:tabs>
        <w:suppressAutoHyphens/>
        <w:ind w:firstLine="720"/>
        <w:rPr>
          <w:sz w:val="26"/>
          <w:szCs w:val="26"/>
        </w:rPr>
      </w:pPr>
      <w:bookmarkStart w:id="6" w:name="_Toc120629083"/>
      <w:r w:rsidRPr="002506CA">
        <w:rPr>
          <w:sz w:val="26"/>
          <w:szCs w:val="26"/>
        </w:rPr>
        <w:t>3.</w:t>
      </w:r>
      <w:bookmarkEnd w:id="6"/>
      <w:r>
        <w:rPr>
          <w:sz w:val="26"/>
          <w:szCs w:val="26"/>
        </w:rPr>
        <w:t xml:space="preserve"> </w:t>
      </w:r>
      <w:r w:rsidRPr="002506CA">
        <w:rPr>
          <w:sz w:val="26"/>
          <w:szCs w:val="26"/>
        </w:rPr>
        <w:t>Подготовка заявки на участие в аукционе</w:t>
      </w:r>
    </w:p>
    <w:p w:rsidR="00E77088" w:rsidRPr="002506CA" w:rsidRDefault="00E77088" w:rsidP="00E77088">
      <w:pPr>
        <w:pStyle w:val="30"/>
        <w:widowControl w:val="0"/>
        <w:suppressLineNumbers/>
        <w:tabs>
          <w:tab w:val="left" w:pos="1260"/>
        </w:tabs>
        <w:suppressAutoHyphens/>
        <w:ind w:firstLine="720"/>
        <w:rPr>
          <w:rFonts w:ascii="Times New Roman" w:hAnsi="Times New Roman"/>
          <w:sz w:val="26"/>
          <w:szCs w:val="26"/>
        </w:rPr>
      </w:pPr>
      <w:r w:rsidRPr="002506CA">
        <w:rPr>
          <w:rFonts w:ascii="Times New Roman" w:hAnsi="Times New Roman"/>
          <w:sz w:val="26"/>
          <w:szCs w:val="26"/>
        </w:rPr>
        <w:t>3.</w:t>
      </w:r>
      <w:r>
        <w:rPr>
          <w:rFonts w:ascii="Times New Roman" w:hAnsi="Times New Roman"/>
          <w:sz w:val="26"/>
          <w:szCs w:val="26"/>
        </w:rPr>
        <w:t>1</w:t>
      </w:r>
      <w:r w:rsidRPr="002506CA">
        <w:rPr>
          <w:rFonts w:ascii="Times New Roman" w:hAnsi="Times New Roman"/>
          <w:sz w:val="26"/>
          <w:szCs w:val="26"/>
        </w:rPr>
        <w:t>.</w:t>
      </w:r>
      <w:r w:rsidRPr="002506CA">
        <w:rPr>
          <w:rFonts w:ascii="Times New Roman" w:hAnsi="Times New Roman"/>
          <w:sz w:val="26"/>
          <w:szCs w:val="26"/>
        </w:rPr>
        <w:tab/>
        <w:t>Требования к заявке и документам, входящим в состав заявки на участие в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3.</w:t>
      </w:r>
      <w:r>
        <w:rPr>
          <w:sz w:val="26"/>
          <w:szCs w:val="26"/>
        </w:rPr>
        <w:t>1</w:t>
      </w:r>
      <w:r w:rsidRPr="002506CA">
        <w:rPr>
          <w:sz w:val="26"/>
          <w:szCs w:val="26"/>
        </w:rPr>
        <w:t>.1.</w:t>
      </w:r>
      <w:r w:rsidRPr="002506CA">
        <w:rPr>
          <w:sz w:val="26"/>
          <w:szCs w:val="26"/>
        </w:rPr>
        <w:tab/>
        <w:t>Заявка на участие в  аукционе состоит из двух частей.</w:t>
      </w:r>
    </w:p>
    <w:p w:rsidR="00E77088" w:rsidRPr="003D1C33" w:rsidRDefault="00E77088" w:rsidP="00E77088">
      <w:pPr>
        <w:ind w:firstLine="720"/>
        <w:jc w:val="both"/>
        <w:rPr>
          <w:rFonts w:ascii="Arial" w:eastAsia="Calibri" w:hAnsi="Arial" w:cs="Arial"/>
        </w:rPr>
      </w:pPr>
      <w:r>
        <w:rPr>
          <w:sz w:val="26"/>
          <w:szCs w:val="26"/>
        </w:rPr>
        <w:t xml:space="preserve">3.1.2. Первая часть заявки на участие в аукционе должна содержать </w:t>
      </w:r>
      <w:r w:rsidRPr="003D1C33">
        <w:rPr>
          <w:sz w:val="26"/>
          <w:szCs w:val="26"/>
        </w:rPr>
        <w:t>указанные в одном из следующих подпунктов сведения</w:t>
      </w:r>
      <w:r>
        <w:rPr>
          <w:sz w:val="26"/>
          <w:szCs w:val="26"/>
        </w:rPr>
        <w:t>:</w:t>
      </w:r>
    </w:p>
    <w:p w:rsidR="00E77088" w:rsidRDefault="00E77088" w:rsidP="00E77088">
      <w:pPr>
        <w:ind w:firstLine="720"/>
        <w:jc w:val="both"/>
        <w:rPr>
          <w:sz w:val="26"/>
          <w:szCs w:val="26"/>
        </w:rPr>
      </w:pPr>
      <w:r w:rsidRPr="008D574C">
        <w:rPr>
          <w:sz w:val="26"/>
          <w:szCs w:val="26"/>
        </w:rPr>
        <w:t xml:space="preserve">3.1.2.1. </w:t>
      </w:r>
      <w:r>
        <w:rPr>
          <w:sz w:val="26"/>
          <w:szCs w:val="26"/>
        </w:rPr>
        <w:t>П</w:t>
      </w:r>
      <w:r w:rsidRPr="00A42B9B">
        <w:rPr>
          <w:sz w:val="26"/>
          <w:szCs w:val="26"/>
        </w:rPr>
        <w:t>ри размещении заказа на поставку товара:</w:t>
      </w:r>
    </w:p>
    <w:p w:rsidR="00E77088" w:rsidRPr="008D574C" w:rsidRDefault="00E77088" w:rsidP="00E77088">
      <w:pPr>
        <w:autoSpaceDE w:val="0"/>
        <w:autoSpaceDN w:val="0"/>
        <w:adjustRightInd w:val="0"/>
        <w:ind w:firstLine="708"/>
        <w:jc w:val="both"/>
        <w:rPr>
          <w:sz w:val="26"/>
          <w:szCs w:val="26"/>
        </w:rPr>
      </w:pPr>
      <w:r>
        <w:rPr>
          <w:sz w:val="26"/>
          <w:szCs w:val="26"/>
        </w:rPr>
        <w:t>- с</w:t>
      </w:r>
      <w:r w:rsidRPr="008D574C">
        <w:rPr>
          <w:sz w:val="26"/>
          <w:szCs w:val="26"/>
        </w:rPr>
        <w:t xml:space="preserve">огласие участника размещения заказа на поставку товара в случае, если </w:t>
      </w:r>
      <w:r>
        <w:rPr>
          <w:sz w:val="26"/>
          <w:szCs w:val="26"/>
        </w:rPr>
        <w:t>У</w:t>
      </w:r>
      <w:r w:rsidRPr="008D574C">
        <w:rPr>
          <w:sz w:val="26"/>
          <w:szCs w:val="26"/>
        </w:rPr>
        <w:t xml:space="preserve">частник размещения заказа предлагает для поставки товар, указание на товарный знак которого содержится в документации об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аукционе, если </w:t>
      </w:r>
      <w:r>
        <w:rPr>
          <w:sz w:val="26"/>
          <w:szCs w:val="26"/>
        </w:rPr>
        <w:t>У</w:t>
      </w:r>
      <w:r w:rsidRPr="008D574C">
        <w:rPr>
          <w:sz w:val="26"/>
          <w:szCs w:val="26"/>
        </w:rPr>
        <w:t>частник размещения заказа предлагает для поставки товар, который является эквивалентным товару, указанному в документации об аукционе, при условии содержания в документации об аукционе указания на товарный знак, а также требования о необходимости указания в заявке на участие в аукционе на товарный знак;</w:t>
      </w:r>
    </w:p>
    <w:p w:rsidR="00E77088" w:rsidRDefault="00E77088" w:rsidP="00E77088">
      <w:pPr>
        <w:autoSpaceDE w:val="0"/>
        <w:autoSpaceDN w:val="0"/>
        <w:adjustRightInd w:val="0"/>
        <w:ind w:firstLine="708"/>
        <w:jc w:val="both"/>
        <w:rPr>
          <w:sz w:val="26"/>
          <w:szCs w:val="26"/>
        </w:rPr>
      </w:pPr>
      <w:r>
        <w:rPr>
          <w:sz w:val="26"/>
          <w:szCs w:val="26"/>
        </w:rPr>
        <w:t>- к</w:t>
      </w:r>
      <w:r w:rsidRPr="008D574C">
        <w:rPr>
          <w:sz w:val="26"/>
          <w:szCs w:val="26"/>
        </w:rPr>
        <w:t>онкретные показатели, соответствующие значениям, установленным документацией об аукционе, и товарный знак (при его наличии) предлагаемого для поставки товара при условии отсутствия в документации об аукционе указания на товарный знак.</w:t>
      </w:r>
    </w:p>
    <w:p w:rsidR="00E77088" w:rsidRPr="003D1C33" w:rsidRDefault="00E77088" w:rsidP="00E77088">
      <w:pPr>
        <w:autoSpaceDE w:val="0"/>
        <w:autoSpaceDN w:val="0"/>
        <w:adjustRightInd w:val="0"/>
        <w:ind w:firstLine="720"/>
        <w:jc w:val="both"/>
        <w:rPr>
          <w:sz w:val="26"/>
          <w:szCs w:val="26"/>
        </w:rPr>
      </w:pPr>
      <w:bookmarkStart w:id="7" w:name="sub_410842"/>
      <w:r w:rsidRPr="008D574C">
        <w:rPr>
          <w:sz w:val="26"/>
          <w:szCs w:val="26"/>
        </w:rPr>
        <w:t>3.1.2.</w:t>
      </w:r>
      <w:r>
        <w:rPr>
          <w:sz w:val="26"/>
          <w:szCs w:val="26"/>
        </w:rPr>
        <w:t>2</w:t>
      </w:r>
      <w:r w:rsidRPr="008D574C">
        <w:rPr>
          <w:sz w:val="26"/>
          <w:szCs w:val="26"/>
        </w:rPr>
        <w:t>.</w:t>
      </w:r>
      <w:r>
        <w:rPr>
          <w:sz w:val="26"/>
          <w:szCs w:val="26"/>
        </w:rPr>
        <w:t xml:space="preserve"> С</w:t>
      </w:r>
      <w:r w:rsidRPr="003D1C33">
        <w:rPr>
          <w:sz w:val="26"/>
          <w:szCs w:val="26"/>
        </w:rPr>
        <w:t>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при условии размещения заказа на в</w:t>
      </w:r>
      <w:r>
        <w:rPr>
          <w:sz w:val="26"/>
          <w:szCs w:val="26"/>
        </w:rPr>
        <w:t>ыполнение работ, оказание услуг.</w:t>
      </w:r>
    </w:p>
    <w:bookmarkEnd w:id="7"/>
    <w:p w:rsidR="00E77088" w:rsidRPr="003D1C33" w:rsidRDefault="00E77088" w:rsidP="00E77088">
      <w:pPr>
        <w:autoSpaceDE w:val="0"/>
        <w:autoSpaceDN w:val="0"/>
        <w:adjustRightInd w:val="0"/>
        <w:ind w:firstLine="720"/>
        <w:jc w:val="both"/>
        <w:rPr>
          <w:sz w:val="26"/>
          <w:szCs w:val="26"/>
        </w:rPr>
      </w:pPr>
      <w:r w:rsidRPr="008D574C">
        <w:rPr>
          <w:sz w:val="26"/>
          <w:szCs w:val="26"/>
        </w:rPr>
        <w:t>3.1.2.</w:t>
      </w:r>
      <w:r>
        <w:rPr>
          <w:sz w:val="26"/>
          <w:szCs w:val="26"/>
        </w:rPr>
        <w:t>3</w:t>
      </w:r>
      <w:r w:rsidRPr="008D574C">
        <w:rPr>
          <w:sz w:val="26"/>
          <w:szCs w:val="26"/>
        </w:rPr>
        <w:t>.</w:t>
      </w:r>
      <w:r w:rsidRPr="003D1C33">
        <w:rPr>
          <w:sz w:val="26"/>
          <w:szCs w:val="26"/>
        </w:rPr>
        <w:t xml:space="preserve"> </w:t>
      </w:r>
      <w:r>
        <w:rPr>
          <w:sz w:val="26"/>
          <w:szCs w:val="26"/>
        </w:rPr>
        <w:t>П</w:t>
      </w:r>
      <w:r w:rsidRPr="003D1C33">
        <w:rPr>
          <w:sz w:val="26"/>
          <w:szCs w:val="26"/>
        </w:rPr>
        <w:t>ри размещении заказа на выполнение работ, оказание услуг, для выполнения, оказания которых используется товар:</w:t>
      </w:r>
    </w:p>
    <w:p w:rsidR="00E77088" w:rsidRPr="003D1C33" w:rsidRDefault="00E77088" w:rsidP="00E77088">
      <w:pPr>
        <w:autoSpaceDE w:val="0"/>
        <w:autoSpaceDN w:val="0"/>
        <w:adjustRightInd w:val="0"/>
        <w:ind w:firstLine="720"/>
        <w:jc w:val="both"/>
        <w:rPr>
          <w:sz w:val="26"/>
          <w:szCs w:val="26"/>
        </w:rPr>
      </w:pPr>
      <w:bookmarkStart w:id="8" w:name="sub_4108431"/>
      <w:r>
        <w:rPr>
          <w:sz w:val="26"/>
          <w:szCs w:val="26"/>
        </w:rPr>
        <w:t>-</w:t>
      </w:r>
      <w:r w:rsidRPr="003D1C33">
        <w:rPr>
          <w:sz w:val="26"/>
          <w:szCs w:val="26"/>
        </w:rPr>
        <w:t xml:space="preserve"> согласие, предусмотренное </w:t>
      </w:r>
      <w:hyperlink w:anchor="sub_410842" w:history="1">
        <w:r w:rsidRPr="003D1C33">
          <w:rPr>
            <w:sz w:val="26"/>
            <w:szCs w:val="26"/>
          </w:rPr>
          <w:t xml:space="preserve">пунктом </w:t>
        </w:r>
        <w:r>
          <w:rPr>
            <w:sz w:val="26"/>
            <w:szCs w:val="26"/>
          </w:rPr>
          <w:t>3.1.2.2</w:t>
        </w:r>
      </w:hyperlink>
      <w:r w:rsidRPr="003D1C33">
        <w:rPr>
          <w:sz w:val="26"/>
          <w:szCs w:val="26"/>
        </w:rPr>
        <w:t xml:space="preserve"> </w:t>
      </w:r>
      <w:r>
        <w:rPr>
          <w:sz w:val="26"/>
          <w:szCs w:val="26"/>
        </w:rPr>
        <w:t>документации об аукционе</w:t>
      </w:r>
      <w:r w:rsidRPr="003D1C33">
        <w:rPr>
          <w:sz w:val="26"/>
          <w:szCs w:val="26"/>
        </w:rPr>
        <w:t xml:space="preserve">,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предусмотренное пунктом </w:t>
      </w:r>
      <w:r w:rsidRPr="00AC6A69">
        <w:rPr>
          <w:sz w:val="26"/>
          <w:szCs w:val="26"/>
        </w:rPr>
        <w:t>3.1.2.2</w:t>
      </w:r>
      <w:r w:rsidRPr="003D1C33">
        <w:rPr>
          <w:sz w:val="26"/>
          <w:szCs w:val="26"/>
        </w:rPr>
        <w:t xml:space="preserve"> </w:t>
      </w:r>
      <w:r>
        <w:rPr>
          <w:sz w:val="26"/>
          <w:szCs w:val="26"/>
        </w:rPr>
        <w:t>документации об аукционе</w:t>
      </w:r>
      <w:r w:rsidRPr="003D1C33">
        <w:rPr>
          <w:sz w:val="26"/>
          <w:szCs w:val="26"/>
        </w:rPr>
        <w:t xml:space="preserve">, указание на товарный знак предлагаемого для </w:t>
      </w:r>
      <w:r w:rsidRPr="003D1C33">
        <w:rPr>
          <w:sz w:val="26"/>
          <w:szCs w:val="26"/>
        </w:rPr>
        <w:lastRenderedPageBreak/>
        <w:t>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bookmarkEnd w:id="8"/>
    <w:p w:rsidR="00E77088" w:rsidRPr="003D1C33" w:rsidRDefault="00E77088" w:rsidP="00E77088">
      <w:pPr>
        <w:autoSpaceDE w:val="0"/>
        <w:autoSpaceDN w:val="0"/>
        <w:adjustRightInd w:val="0"/>
        <w:ind w:firstLine="720"/>
        <w:jc w:val="both"/>
        <w:rPr>
          <w:sz w:val="26"/>
          <w:szCs w:val="26"/>
        </w:rPr>
      </w:pPr>
      <w:r>
        <w:rPr>
          <w:sz w:val="26"/>
          <w:szCs w:val="26"/>
        </w:rPr>
        <w:t xml:space="preserve">- </w:t>
      </w:r>
      <w:r w:rsidRPr="003D1C33">
        <w:rPr>
          <w:sz w:val="26"/>
          <w:szCs w:val="26"/>
        </w:rPr>
        <w:t xml:space="preserve">согласие, предусмотренное </w:t>
      </w:r>
      <w:hyperlink w:anchor="sub_410842" w:history="1">
        <w:r w:rsidRPr="003D1C33">
          <w:rPr>
            <w:sz w:val="26"/>
            <w:szCs w:val="26"/>
          </w:rPr>
          <w:t xml:space="preserve">пунктом </w:t>
        </w:r>
      </w:hyperlink>
      <w:r w:rsidRPr="00AC6A69">
        <w:rPr>
          <w:sz w:val="26"/>
          <w:szCs w:val="26"/>
        </w:rPr>
        <w:t>3.1.2.2</w:t>
      </w:r>
      <w:r w:rsidRPr="003D1C33">
        <w:rPr>
          <w:sz w:val="26"/>
          <w:szCs w:val="26"/>
        </w:rPr>
        <w:t xml:space="preserve"> </w:t>
      </w:r>
      <w:r>
        <w:rPr>
          <w:sz w:val="26"/>
          <w:szCs w:val="26"/>
        </w:rPr>
        <w:t>документации об аукционе</w:t>
      </w:r>
      <w:r w:rsidRPr="003D1C33">
        <w:rPr>
          <w:sz w:val="26"/>
          <w:szCs w:val="26"/>
        </w:rPr>
        <w:t>, а также конкретные показатели, соответствующие значениям, установленным документацией об открытом аукционе в электронной форме, и товарный знак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77088" w:rsidRPr="002506CA" w:rsidRDefault="00E77088" w:rsidP="00E77088">
      <w:pPr>
        <w:autoSpaceDE w:val="0"/>
        <w:autoSpaceDN w:val="0"/>
        <w:adjustRightInd w:val="0"/>
        <w:ind w:firstLine="708"/>
        <w:jc w:val="both"/>
        <w:rPr>
          <w:sz w:val="26"/>
          <w:szCs w:val="26"/>
        </w:rPr>
      </w:pPr>
      <w:r w:rsidRPr="002506CA">
        <w:rPr>
          <w:sz w:val="26"/>
          <w:szCs w:val="26"/>
        </w:rPr>
        <w:t>3.</w:t>
      </w:r>
      <w:r>
        <w:rPr>
          <w:sz w:val="26"/>
          <w:szCs w:val="26"/>
        </w:rPr>
        <w:t>1</w:t>
      </w:r>
      <w:r w:rsidRPr="002506CA">
        <w:rPr>
          <w:sz w:val="26"/>
          <w:szCs w:val="26"/>
        </w:rPr>
        <w:t>.</w:t>
      </w:r>
      <w:r>
        <w:rPr>
          <w:sz w:val="26"/>
          <w:szCs w:val="26"/>
        </w:rPr>
        <w:t>3</w:t>
      </w:r>
      <w:r w:rsidRPr="002506CA">
        <w:rPr>
          <w:sz w:val="26"/>
          <w:szCs w:val="26"/>
        </w:rPr>
        <w:t xml:space="preserve">. </w:t>
      </w:r>
      <w:r>
        <w:rPr>
          <w:sz w:val="26"/>
          <w:szCs w:val="26"/>
        </w:rPr>
        <w:t>П</w:t>
      </w:r>
      <w:r w:rsidRPr="002506CA">
        <w:rPr>
          <w:sz w:val="26"/>
          <w:szCs w:val="26"/>
        </w:rPr>
        <w:t>ервая часть заявки на участие в аукционе, может содержать эскиз, рисунок, чертеж, фотографию, иное изображение товара, на поставку которого размещается заказ.</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3.</w:t>
      </w:r>
      <w:r>
        <w:rPr>
          <w:sz w:val="26"/>
          <w:szCs w:val="26"/>
        </w:rPr>
        <w:t>1</w:t>
      </w:r>
      <w:r w:rsidRPr="002506CA">
        <w:rPr>
          <w:sz w:val="26"/>
          <w:szCs w:val="26"/>
        </w:rPr>
        <w:t>.</w:t>
      </w:r>
      <w:r>
        <w:rPr>
          <w:sz w:val="26"/>
          <w:szCs w:val="26"/>
        </w:rPr>
        <w:t>4</w:t>
      </w:r>
      <w:r w:rsidRPr="002506CA">
        <w:rPr>
          <w:sz w:val="26"/>
          <w:szCs w:val="26"/>
        </w:rPr>
        <w:t>. Вторая часть заявки на участие в открытом аукционе в электронной форме должна содержать следующие документы и сведения:</w:t>
      </w:r>
    </w:p>
    <w:p w:rsidR="00E77088" w:rsidRDefault="00E77088" w:rsidP="00E77088">
      <w:pPr>
        <w:autoSpaceDE w:val="0"/>
        <w:autoSpaceDN w:val="0"/>
        <w:adjustRightInd w:val="0"/>
        <w:ind w:firstLine="540"/>
        <w:jc w:val="both"/>
        <w:rPr>
          <w:sz w:val="26"/>
          <w:szCs w:val="26"/>
        </w:rPr>
      </w:pPr>
      <w:r w:rsidRPr="002506CA">
        <w:rPr>
          <w:sz w:val="26"/>
          <w:szCs w:val="26"/>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E77088" w:rsidRPr="00AB23E4" w:rsidRDefault="00E77088" w:rsidP="00E77088">
      <w:pPr>
        <w:ind w:firstLine="540"/>
        <w:jc w:val="both"/>
        <w:rPr>
          <w:sz w:val="26"/>
          <w:szCs w:val="26"/>
        </w:rPr>
      </w:pPr>
      <w:bookmarkStart w:id="9" w:name="sub_410862"/>
      <w:r w:rsidRPr="00AB23E4">
        <w:rPr>
          <w:sz w:val="26"/>
          <w:szCs w:val="26"/>
        </w:rPr>
        <w:t xml:space="preserve">2) копии документов, подтверждающих соответствие Участника размещения заказа требованию, установленному </w:t>
      </w:r>
      <w:r>
        <w:rPr>
          <w:sz w:val="26"/>
          <w:szCs w:val="26"/>
        </w:rPr>
        <w:t>в документацией об аукционе</w:t>
      </w:r>
      <w:r w:rsidRPr="00AB23E4">
        <w:rPr>
          <w:sz w:val="26"/>
          <w:szCs w:val="26"/>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и такие требования предусмотрены документацией об аукционе;</w:t>
      </w:r>
    </w:p>
    <w:p w:rsidR="00E77088" w:rsidRDefault="00E77088" w:rsidP="00E77088">
      <w:pPr>
        <w:autoSpaceDE w:val="0"/>
        <w:autoSpaceDN w:val="0"/>
        <w:adjustRightInd w:val="0"/>
        <w:ind w:firstLine="540"/>
        <w:jc w:val="both"/>
        <w:rPr>
          <w:sz w:val="26"/>
          <w:szCs w:val="26"/>
        </w:rPr>
      </w:pPr>
      <w:bookmarkStart w:id="10" w:name="sub_410865"/>
      <w:bookmarkEnd w:id="9"/>
      <w:r>
        <w:rPr>
          <w:sz w:val="26"/>
          <w:szCs w:val="26"/>
        </w:rPr>
        <w:t>3</w:t>
      </w:r>
      <w:r w:rsidRPr="00AB23E4">
        <w:rPr>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w:t>
      </w:r>
      <w:r>
        <w:rPr>
          <w:sz w:val="26"/>
          <w:szCs w:val="26"/>
        </w:rPr>
        <w:t xml:space="preserve">об </w:t>
      </w:r>
      <w:r w:rsidRPr="00AB23E4">
        <w:rPr>
          <w:sz w:val="26"/>
          <w:szCs w:val="26"/>
        </w:rPr>
        <w:t>аукционе;</w:t>
      </w:r>
    </w:p>
    <w:p w:rsidR="00E77088" w:rsidRPr="00B81EE2" w:rsidRDefault="00E77088" w:rsidP="00E77088">
      <w:pPr>
        <w:ind w:firstLine="540"/>
        <w:jc w:val="both"/>
        <w:rPr>
          <w:sz w:val="26"/>
          <w:szCs w:val="26"/>
        </w:rPr>
      </w:pPr>
      <w:r>
        <w:rPr>
          <w:sz w:val="26"/>
          <w:szCs w:val="26"/>
        </w:rPr>
        <w:t xml:space="preserve">4) копии документов, подтверждающих </w:t>
      </w:r>
      <w:r w:rsidRPr="00B81EE2">
        <w:rPr>
          <w:sz w:val="26"/>
          <w:szCs w:val="26"/>
        </w:rPr>
        <w:t>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 если это предусмотрено документацией об аукционе;</w:t>
      </w:r>
    </w:p>
    <w:bookmarkEnd w:id="10"/>
    <w:p w:rsidR="00E77088" w:rsidRDefault="00E77088" w:rsidP="00E77088">
      <w:pPr>
        <w:autoSpaceDE w:val="0"/>
        <w:autoSpaceDN w:val="0"/>
        <w:adjustRightInd w:val="0"/>
        <w:ind w:firstLine="540"/>
        <w:jc w:val="both"/>
        <w:rPr>
          <w:sz w:val="26"/>
          <w:szCs w:val="26"/>
        </w:rPr>
      </w:pPr>
      <w:r>
        <w:rPr>
          <w:sz w:val="26"/>
          <w:szCs w:val="26"/>
        </w:rPr>
        <w:t>5</w:t>
      </w:r>
      <w:r w:rsidRPr="002506CA">
        <w:rPr>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77088" w:rsidRPr="002506CA" w:rsidRDefault="00E77088" w:rsidP="00E77088">
      <w:pPr>
        <w:autoSpaceDE w:val="0"/>
        <w:autoSpaceDN w:val="0"/>
        <w:adjustRightInd w:val="0"/>
        <w:ind w:firstLine="709"/>
        <w:jc w:val="both"/>
        <w:rPr>
          <w:sz w:val="26"/>
          <w:szCs w:val="26"/>
        </w:rPr>
      </w:pPr>
      <w:r>
        <w:rPr>
          <w:sz w:val="26"/>
          <w:szCs w:val="26"/>
        </w:rPr>
        <w:lastRenderedPageBreak/>
        <w:t xml:space="preserve">3.1.5. Заявка на участие в аукционе направляется Участником размещения заказа оператору электронной площадки в форме двух электронных документов, содержащих предусмотренные настоящей документацией об аукционе части заявки. Указанные электронные документы подаются одновременно. </w:t>
      </w:r>
    </w:p>
    <w:p w:rsidR="00E77088" w:rsidRPr="002506CA" w:rsidRDefault="00E77088" w:rsidP="00E77088">
      <w:pPr>
        <w:tabs>
          <w:tab w:val="left" w:pos="1260"/>
        </w:tabs>
        <w:ind w:firstLine="720"/>
        <w:jc w:val="both"/>
        <w:rPr>
          <w:b/>
          <w:bCs/>
          <w:kern w:val="32"/>
          <w:sz w:val="26"/>
          <w:szCs w:val="26"/>
        </w:rPr>
      </w:pPr>
      <w:r w:rsidRPr="002506CA">
        <w:rPr>
          <w:b/>
          <w:sz w:val="26"/>
          <w:szCs w:val="26"/>
        </w:rPr>
        <w:t>3.</w:t>
      </w:r>
      <w:r>
        <w:rPr>
          <w:b/>
          <w:sz w:val="26"/>
          <w:szCs w:val="26"/>
        </w:rPr>
        <w:t>2</w:t>
      </w:r>
      <w:r w:rsidRPr="002506CA">
        <w:rPr>
          <w:b/>
          <w:sz w:val="26"/>
          <w:szCs w:val="26"/>
        </w:rPr>
        <w:t>.</w:t>
      </w:r>
      <w:r w:rsidRPr="002506CA">
        <w:rPr>
          <w:sz w:val="26"/>
          <w:szCs w:val="26"/>
        </w:rPr>
        <w:tab/>
      </w:r>
      <w:r w:rsidRPr="002506CA">
        <w:rPr>
          <w:rStyle w:val="32"/>
          <w:iCs/>
        </w:rPr>
        <w:t xml:space="preserve">Количество заявок на участие в аукционе. </w:t>
      </w:r>
    </w:p>
    <w:p w:rsidR="00E77088" w:rsidRPr="0072116E" w:rsidRDefault="00E77088" w:rsidP="00E77088">
      <w:pPr>
        <w:autoSpaceDE w:val="0"/>
        <w:autoSpaceDN w:val="0"/>
        <w:adjustRightInd w:val="0"/>
        <w:ind w:firstLine="720"/>
        <w:jc w:val="both"/>
        <w:rPr>
          <w:sz w:val="26"/>
          <w:szCs w:val="26"/>
        </w:rPr>
      </w:pPr>
      <w:r w:rsidRPr="0072116E">
        <w:rPr>
          <w:sz w:val="26"/>
          <w:szCs w:val="26"/>
        </w:rPr>
        <w:t>Участник размещения заказа вправе подать только одну заявку на участие в аукционе в отношении каждого предмета аукциона (лота).</w:t>
      </w:r>
    </w:p>
    <w:p w:rsidR="00E77088" w:rsidRPr="002506CA" w:rsidRDefault="00E77088" w:rsidP="00E77088">
      <w:pPr>
        <w:autoSpaceDE w:val="0"/>
        <w:autoSpaceDN w:val="0"/>
        <w:adjustRightInd w:val="0"/>
        <w:ind w:firstLine="720"/>
        <w:jc w:val="both"/>
        <w:rPr>
          <w:b/>
          <w:bCs/>
          <w:sz w:val="26"/>
          <w:szCs w:val="26"/>
        </w:rPr>
      </w:pPr>
      <w:r w:rsidRPr="002506CA">
        <w:rPr>
          <w:b/>
          <w:bCs/>
          <w:sz w:val="26"/>
          <w:szCs w:val="26"/>
        </w:rPr>
        <w:t>3.</w:t>
      </w:r>
      <w:r>
        <w:rPr>
          <w:b/>
          <w:bCs/>
          <w:sz w:val="26"/>
          <w:szCs w:val="26"/>
        </w:rPr>
        <w:t>3</w:t>
      </w:r>
      <w:r w:rsidRPr="002506CA">
        <w:rPr>
          <w:b/>
          <w:bCs/>
          <w:sz w:val="26"/>
          <w:szCs w:val="26"/>
        </w:rPr>
        <w:t>. Сведения о валюте, используемой для фо</w:t>
      </w:r>
      <w:r w:rsidR="006D45A9">
        <w:rPr>
          <w:b/>
          <w:bCs/>
          <w:sz w:val="26"/>
          <w:szCs w:val="26"/>
        </w:rPr>
        <w:t>рмирования цены муниципального</w:t>
      </w:r>
      <w:r w:rsidRPr="002506CA">
        <w:rPr>
          <w:b/>
          <w:bCs/>
          <w:sz w:val="26"/>
          <w:szCs w:val="26"/>
        </w:rPr>
        <w:t xml:space="preserve"> контракта и расчетов с поставщиками.</w:t>
      </w:r>
    </w:p>
    <w:p w:rsidR="00E77088" w:rsidRPr="002506CA" w:rsidRDefault="00E77088" w:rsidP="00E77088">
      <w:pPr>
        <w:autoSpaceDE w:val="0"/>
        <w:autoSpaceDN w:val="0"/>
        <w:adjustRightInd w:val="0"/>
        <w:ind w:firstLine="720"/>
        <w:jc w:val="both"/>
        <w:rPr>
          <w:b/>
          <w:i/>
          <w:sz w:val="26"/>
          <w:szCs w:val="26"/>
        </w:rPr>
      </w:pPr>
      <w:r w:rsidRPr="002506CA">
        <w:rPr>
          <w:sz w:val="26"/>
          <w:szCs w:val="26"/>
        </w:rPr>
        <w:t>Валютой, используемой для фо</w:t>
      </w:r>
      <w:r w:rsidR="006D45A9">
        <w:rPr>
          <w:sz w:val="26"/>
          <w:szCs w:val="26"/>
        </w:rPr>
        <w:t>рмирования цены муниципального</w:t>
      </w:r>
      <w:r w:rsidRPr="002506CA">
        <w:rPr>
          <w:sz w:val="26"/>
          <w:szCs w:val="26"/>
        </w:rPr>
        <w:t xml:space="preserve"> контракта и расчетов с поставщиками является российский рубль, если иное не предусмотрено</w:t>
      </w:r>
      <w:r>
        <w:rPr>
          <w:sz w:val="26"/>
          <w:szCs w:val="26"/>
        </w:rPr>
        <w:t xml:space="preserve"> документацией об аукционе</w:t>
      </w:r>
      <w:r w:rsidRPr="002506CA">
        <w:rPr>
          <w:b/>
          <w:i/>
          <w:sz w:val="26"/>
          <w:szCs w:val="26"/>
        </w:rPr>
        <w:t>.</w:t>
      </w:r>
    </w:p>
    <w:p w:rsidR="00E77088" w:rsidRPr="006C57A2" w:rsidRDefault="00E77088" w:rsidP="00E77088">
      <w:pPr>
        <w:pStyle w:val="2"/>
        <w:keepLines/>
        <w:widowControl w:val="0"/>
        <w:suppressLineNumbers/>
        <w:suppressAutoHyphens/>
        <w:ind w:firstLine="720"/>
        <w:jc w:val="both"/>
        <w:rPr>
          <w:b w:val="0"/>
          <w:sz w:val="26"/>
          <w:szCs w:val="26"/>
        </w:rPr>
      </w:pPr>
    </w:p>
    <w:p w:rsidR="00E77088" w:rsidRPr="002506CA" w:rsidRDefault="00E77088" w:rsidP="00E77088">
      <w:pPr>
        <w:pStyle w:val="2"/>
        <w:keepLines/>
        <w:widowControl w:val="0"/>
        <w:suppressLineNumbers/>
        <w:suppressAutoHyphens/>
        <w:ind w:firstLine="720"/>
        <w:rPr>
          <w:b w:val="0"/>
          <w:sz w:val="26"/>
          <w:szCs w:val="26"/>
        </w:rPr>
      </w:pPr>
      <w:r>
        <w:rPr>
          <w:sz w:val="26"/>
          <w:szCs w:val="26"/>
        </w:rPr>
        <w:t xml:space="preserve">4. </w:t>
      </w:r>
      <w:r w:rsidRPr="002506CA">
        <w:rPr>
          <w:sz w:val="26"/>
          <w:szCs w:val="26"/>
        </w:rPr>
        <w:t>Подача заявки на участие в аукционе</w:t>
      </w: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r w:rsidRPr="002506CA">
        <w:rPr>
          <w:rFonts w:ascii="Times New Roman" w:hAnsi="Times New Roman"/>
          <w:sz w:val="26"/>
          <w:szCs w:val="26"/>
        </w:rPr>
        <w:t>4.1. Место и срок подачи и регистрации заявок на участие в аукционе</w:t>
      </w:r>
    </w:p>
    <w:p w:rsidR="00E77088" w:rsidRDefault="00E77088" w:rsidP="00E77088">
      <w:pPr>
        <w:pStyle w:val="3"/>
        <w:numPr>
          <w:ilvl w:val="0"/>
          <w:numId w:val="0"/>
        </w:numPr>
        <w:ind w:firstLine="709"/>
        <w:rPr>
          <w:b/>
          <w:sz w:val="26"/>
          <w:szCs w:val="26"/>
        </w:rPr>
      </w:pPr>
      <w:r w:rsidRPr="002506CA">
        <w:rPr>
          <w:sz w:val="26"/>
          <w:szCs w:val="26"/>
        </w:rPr>
        <w:t xml:space="preserve">4.1.1. Заявки на участие в аукционе принимаются оператором электронной площадки, на которой будет проводиться аукцион (адрес электронной площадки указан в извещении о проведении аукциона), в течение времени, указанного в </w:t>
      </w:r>
      <w:r w:rsidRPr="002506CA">
        <w:rPr>
          <w:b/>
          <w:sz w:val="26"/>
          <w:szCs w:val="26"/>
        </w:rPr>
        <w:t>Информационной карте аукциона.</w:t>
      </w:r>
    </w:p>
    <w:p w:rsidR="00E77088" w:rsidRDefault="00E77088" w:rsidP="00E77088">
      <w:pPr>
        <w:autoSpaceDE w:val="0"/>
        <w:autoSpaceDN w:val="0"/>
        <w:adjustRightInd w:val="0"/>
        <w:ind w:firstLine="720"/>
        <w:jc w:val="both"/>
        <w:rPr>
          <w:sz w:val="26"/>
          <w:szCs w:val="26"/>
        </w:rPr>
      </w:pPr>
      <w:r>
        <w:rPr>
          <w:sz w:val="26"/>
          <w:szCs w:val="26"/>
        </w:rPr>
        <w:t xml:space="preserve">4.1.2. </w:t>
      </w:r>
      <w:r w:rsidRPr="00B013C8">
        <w:rPr>
          <w:sz w:val="26"/>
          <w:szCs w:val="26"/>
        </w:rPr>
        <w:t xml:space="preserve">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w:t>
      </w:r>
      <w:r>
        <w:rPr>
          <w:sz w:val="26"/>
          <w:szCs w:val="26"/>
        </w:rPr>
        <w:t>У</w:t>
      </w:r>
      <w:r w:rsidRPr="00B013C8">
        <w:rPr>
          <w:sz w:val="26"/>
          <w:szCs w:val="26"/>
        </w:rPr>
        <w:t xml:space="preserve">частника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w:t>
      </w:r>
      <w:r>
        <w:rPr>
          <w:sz w:val="26"/>
          <w:szCs w:val="26"/>
        </w:rPr>
        <w:t>У</w:t>
      </w:r>
      <w:r w:rsidRPr="00B013C8">
        <w:rPr>
          <w:sz w:val="26"/>
          <w:szCs w:val="26"/>
        </w:rPr>
        <w:t>частнику размещения заказа, подавше</w:t>
      </w:r>
      <w:r>
        <w:rPr>
          <w:sz w:val="26"/>
          <w:szCs w:val="26"/>
        </w:rPr>
        <w:t xml:space="preserve">му заявку на участие в </w:t>
      </w:r>
      <w:r w:rsidRPr="00B013C8">
        <w:rPr>
          <w:sz w:val="26"/>
          <w:szCs w:val="26"/>
        </w:rPr>
        <w:t>аукционе, ее получение с указанием присвоенного ей порядкового номера.</w:t>
      </w:r>
    </w:p>
    <w:p w:rsidR="00E77088" w:rsidRPr="002506CA" w:rsidRDefault="00E77088" w:rsidP="00E77088">
      <w:pPr>
        <w:autoSpaceDE w:val="0"/>
        <w:autoSpaceDN w:val="0"/>
        <w:adjustRightInd w:val="0"/>
        <w:ind w:firstLine="540"/>
        <w:jc w:val="both"/>
        <w:rPr>
          <w:b/>
          <w:sz w:val="26"/>
          <w:szCs w:val="26"/>
        </w:rPr>
      </w:pPr>
      <w:r w:rsidRPr="002506CA">
        <w:rPr>
          <w:sz w:val="26"/>
          <w:szCs w:val="26"/>
        </w:rPr>
        <w:t xml:space="preserve">   4.1.</w:t>
      </w:r>
      <w:r>
        <w:rPr>
          <w:sz w:val="26"/>
          <w:szCs w:val="26"/>
        </w:rPr>
        <w:t>3</w:t>
      </w:r>
      <w:r w:rsidRPr="002506CA">
        <w:rPr>
          <w:sz w:val="26"/>
          <w:szCs w:val="26"/>
        </w:rPr>
        <w:t xml:space="preserve">. </w:t>
      </w:r>
      <w:r>
        <w:rPr>
          <w:sz w:val="26"/>
          <w:szCs w:val="26"/>
        </w:rPr>
        <w:t>Не позднее</w:t>
      </w:r>
      <w:r w:rsidRPr="002506CA">
        <w:rPr>
          <w:sz w:val="26"/>
          <w:szCs w:val="26"/>
        </w:rPr>
        <w:t xml:space="preserve">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открытом аукционе.</w:t>
      </w:r>
    </w:p>
    <w:p w:rsidR="00E77088" w:rsidRDefault="00E77088" w:rsidP="00E77088">
      <w:pPr>
        <w:widowControl w:val="0"/>
        <w:tabs>
          <w:tab w:val="left" w:pos="1260"/>
        </w:tabs>
        <w:ind w:firstLine="720"/>
        <w:jc w:val="both"/>
        <w:rPr>
          <w:b/>
          <w:sz w:val="26"/>
          <w:szCs w:val="26"/>
        </w:rPr>
      </w:pPr>
      <w:r w:rsidRPr="002506CA">
        <w:rPr>
          <w:b/>
          <w:sz w:val="26"/>
          <w:szCs w:val="26"/>
        </w:rPr>
        <w:t>4.4.</w:t>
      </w:r>
      <w:r w:rsidRPr="002506CA">
        <w:rPr>
          <w:b/>
          <w:sz w:val="26"/>
          <w:szCs w:val="26"/>
        </w:rPr>
        <w:tab/>
        <w:t>Отзыв заявок на участие в аукционе.</w:t>
      </w:r>
    </w:p>
    <w:p w:rsidR="00E77088" w:rsidRPr="00A04C8E" w:rsidRDefault="00E77088" w:rsidP="00E77088">
      <w:pPr>
        <w:autoSpaceDE w:val="0"/>
        <w:autoSpaceDN w:val="0"/>
        <w:adjustRightInd w:val="0"/>
        <w:ind w:firstLine="720"/>
        <w:jc w:val="both"/>
        <w:rPr>
          <w:rFonts w:ascii="Arial" w:eastAsia="Calibri" w:hAnsi="Arial" w:cs="Arial"/>
        </w:rPr>
      </w:pPr>
      <w:r>
        <w:rPr>
          <w:sz w:val="26"/>
          <w:szCs w:val="26"/>
        </w:rPr>
        <w:t xml:space="preserve">4.4.1. </w:t>
      </w:r>
      <w:r w:rsidRPr="00A04C8E">
        <w:rPr>
          <w:sz w:val="26"/>
          <w:szCs w:val="26"/>
        </w:rPr>
        <w:t>Участник размещения заказа, подавший заявку на участие, вправе отозвать заявку на участие в открытом аукционе не позднее окончания срока подачи заявок</w:t>
      </w:r>
      <w:r>
        <w:rPr>
          <w:sz w:val="26"/>
          <w:szCs w:val="26"/>
        </w:rPr>
        <w:t xml:space="preserve">, указанного в </w:t>
      </w:r>
      <w:r w:rsidRPr="00097759">
        <w:rPr>
          <w:b/>
          <w:sz w:val="26"/>
          <w:szCs w:val="26"/>
        </w:rPr>
        <w:t>Информационной карте аукциона</w:t>
      </w:r>
      <w:r w:rsidRPr="00A04C8E">
        <w:rPr>
          <w:sz w:val="26"/>
          <w:szCs w:val="26"/>
        </w:rPr>
        <w:t xml:space="preserve">, направив об этом уведомление оператору электронной площадки. </w:t>
      </w:r>
    </w:p>
    <w:p w:rsidR="00E77088" w:rsidRPr="002506CA" w:rsidRDefault="00E77088" w:rsidP="00E77088">
      <w:pPr>
        <w:widowControl w:val="0"/>
        <w:tabs>
          <w:tab w:val="left" w:pos="1260"/>
        </w:tabs>
        <w:ind w:firstLine="720"/>
        <w:jc w:val="both"/>
        <w:rPr>
          <w:b/>
          <w:sz w:val="26"/>
          <w:szCs w:val="26"/>
        </w:rPr>
      </w:pPr>
    </w:p>
    <w:p w:rsidR="00E77088" w:rsidRPr="002506CA" w:rsidRDefault="00E77088" w:rsidP="00E77088">
      <w:pPr>
        <w:pStyle w:val="2"/>
        <w:keepLines/>
        <w:widowControl w:val="0"/>
        <w:suppressLineNumbers/>
        <w:tabs>
          <w:tab w:val="left" w:pos="1260"/>
        </w:tabs>
        <w:suppressAutoHyphens/>
        <w:ind w:left="585"/>
        <w:rPr>
          <w:sz w:val="26"/>
          <w:szCs w:val="26"/>
        </w:rPr>
      </w:pPr>
      <w:bookmarkStart w:id="11" w:name="_Toc120629084"/>
      <w:r>
        <w:rPr>
          <w:sz w:val="26"/>
          <w:szCs w:val="26"/>
        </w:rPr>
        <w:t xml:space="preserve">5. </w:t>
      </w:r>
      <w:r w:rsidRPr="00A34EC5">
        <w:rPr>
          <w:sz w:val="26"/>
          <w:szCs w:val="26"/>
        </w:rPr>
        <w:t>Рассмотрение</w:t>
      </w:r>
      <w:r w:rsidRPr="002506CA">
        <w:rPr>
          <w:sz w:val="26"/>
          <w:szCs w:val="26"/>
        </w:rPr>
        <w:t xml:space="preserve"> заявок</w:t>
      </w:r>
      <w:bookmarkEnd w:id="11"/>
      <w:r>
        <w:rPr>
          <w:sz w:val="26"/>
          <w:szCs w:val="26"/>
        </w:rPr>
        <w:t xml:space="preserve"> на участие в аукционе</w:t>
      </w: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r w:rsidRPr="002506CA">
        <w:rPr>
          <w:rFonts w:ascii="Times New Roman" w:hAnsi="Times New Roman"/>
          <w:sz w:val="26"/>
          <w:szCs w:val="26"/>
        </w:rPr>
        <w:t>5.1.</w:t>
      </w:r>
      <w:r w:rsidRPr="002506CA">
        <w:rPr>
          <w:rFonts w:ascii="Times New Roman" w:hAnsi="Times New Roman"/>
          <w:sz w:val="26"/>
          <w:szCs w:val="26"/>
        </w:rPr>
        <w:tab/>
        <w:t xml:space="preserve">Рассмотрение первых частей заявок на участие в аукционе. </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5.1.1. </w:t>
      </w:r>
      <w:r>
        <w:rPr>
          <w:sz w:val="26"/>
          <w:szCs w:val="26"/>
        </w:rPr>
        <w:t>К</w:t>
      </w:r>
      <w:r w:rsidRPr="002506CA">
        <w:rPr>
          <w:sz w:val="26"/>
          <w:szCs w:val="26"/>
        </w:rPr>
        <w:t>омиссия проверяет первые части заявок на участие в открытом аукционе в электронной форме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5.1.2. Срок рассмотрения первых частей заявок на участие в аукционе </w:t>
      </w:r>
      <w:r>
        <w:rPr>
          <w:sz w:val="26"/>
          <w:szCs w:val="26"/>
        </w:rPr>
        <w:t xml:space="preserve">указан в </w:t>
      </w:r>
      <w:r w:rsidRPr="00502A36">
        <w:rPr>
          <w:b/>
          <w:sz w:val="26"/>
          <w:szCs w:val="26"/>
        </w:rPr>
        <w:t>Информационной карте аукциона</w:t>
      </w:r>
      <w:r>
        <w:rPr>
          <w:sz w:val="26"/>
          <w:szCs w:val="26"/>
        </w:rPr>
        <w:t xml:space="preserve"> и </w:t>
      </w:r>
      <w:r w:rsidRPr="002506CA">
        <w:rPr>
          <w:sz w:val="26"/>
          <w:szCs w:val="26"/>
        </w:rPr>
        <w:t>не может превышать семь дней со дня окончания срока подачи заявок на участие в открытом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5.1.3. На основании результатов рассмотрения первых частей заявок на участие в аукционе, содержащих сведения, предусмотренные документацией об аукционе, комиссией принимается решение о допуске к участию в аукционе </w:t>
      </w:r>
      <w:r>
        <w:rPr>
          <w:sz w:val="26"/>
          <w:szCs w:val="26"/>
        </w:rPr>
        <w:t>У</w:t>
      </w:r>
      <w:r w:rsidRPr="002506CA">
        <w:rPr>
          <w:sz w:val="26"/>
          <w:szCs w:val="26"/>
        </w:rPr>
        <w:t xml:space="preserve">частника размещения заказа и о признании участника размещения заказа, подавшего заявку на участие в </w:t>
      </w:r>
      <w:r w:rsidRPr="002506CA">
        <w:rPr>
          <w:sz w:val="26"/>
          <w:szCs w:val="26"/>
        </w:rPr>
        <w:lastRenderedPageBreak/>
        <w:t>аукционе, участником аукциона или об отказе в допуске такого участника размещения заказа к участию в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5.1.4. Участник размещения заказа не допускается к участию в открытом аукционе в электронной форме в случае:</w:t>
      </w:r>
    </w:p>
    <w:p w:rsidR="00E77088" w:rsidRPr="002506CA" w:rsidRDefault="00E77088" w:rsidP="00E77088">
      <w:pPr>
        <w:autoSpaceDE w:val="0"/>
        <w:autoSpaceDN w:val="0"/>
        <w:adjustRightInd w:val="0"/>
        <w:ind w:firstLine="540"/>
        <w:jc w:val="both"/>
        <w:rPr>
          <w:sz w:val="26"/>
          <w:szCs w:val="26"/>
        </w:rPr>
      </w:pPr>
      <w:r w:rsidRPr="002506CA">
        <w:rPr>
          <w:sz w:val="26"/>
          <w:szCs w:val="26"/>
        </w:rPr>
        <w:t>1) непредоставления сведений, предусмотренных пунктом 3.</w:t>
      </w:r>
      <w:r>
        <w:rPr>
          <w:sz w:val="26"/>
          <w:szCs w:val="26"/>
        </w:rPr>
        <w:t>1</w:t>
      </w:r>
      <w:r w:rsidRPr="002506CA">
        <w:rPr>
          <w:sz w:val="26"/>
          <w:szCs w:val="26"/>
        </w:rPr>
        <w:t>.2. настояще</w:t>
      </w:r>
      <w:r>
        <w:rPr>
          <w:sz w:val="26"/>
          <w:szCs w:val="26"/>
        </w:rPr>
        <w:t>й</w:t>
      </w:r>
      <w:r w:rsidRPr="002506CA">
        <w:rPr>
          <w:sz w:val="26"/>
          <w:szCs w:val="26"/>
        </w:rPr>
        <w:t xml:space="preserve"> </w:t>
      </w:r>
      <w:r>
        <w:rPr>
          <w:sz w:val="26"/>
          <w:szCs w:val="26"/>
        </w:rPr>
        <w:t>документации об аукционе</w:t>
      </w:r>
      <w:r w:rsidRPr="002506CA">
        <w:rPr>
          <w:sz w:val="26"/>
          <w:szCs w:val="26"/>
        </w:rPr>
        <w:t xml:space="preserve"> или предоставления недостоверных сведений;</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2) несоответствия сведений, предусмотренных пунктом </w:t>
      </w:r>
      <w:r>
        <w:rPr>
          <w:sz w:val="26"/>
          <w:szCs w:val="26"/>
        </w:rPr>
        <w:t>3.1.2</w:t>
      </w:r>
      <w:r w:rsidRPr="002506CA">
        <w:rPr>
          <w:sz w:val="26"/>
          <w:szCs w:val="26"/>
        </w:rPr>
        <w:t xml:space="preserve">. настоящего </w:t>
      </w:r>
      <w:r>
        <w:rPr>
          <w:sz w:val="26"/>
          <w:szCs w:val="26"/>
        </w:rPr>
        <w:t>документации об аукционе, требованиям документации об аукционе</w:t>
      </w:r>
      <w:r w:rsidRPr="002506CA">
        <w:rPr>
          <w:sz w:val="26"/>
          <w:szCs w:val="26"/>
        </w:rPr>
        <w:t>.</w:t>
      </w:r>
    </w:p>
    <w:p w:rsidR="00E77088" w:rsidRPr="002506CA" w:rsidRDefault="00E77088" w:rsidP="00E77088">
      <w:pPr>
        <w:tabs>
          <w:tab w:val="left" w:pos="1260"/>
        </w:tabs>
        <w:ind w:firstLine="720"/>
        <w:jc w:val="both"/>
        <w:rPr>
          <w:b/>
          <w:sz w:val="26"/>
          <w:szCs w:val="26"/>
        </w:rPr>
      </w:pPr>
      <w:r w:rsidRPr="002506CA">
        <w:rPr>
          <w:b/>
          <w:sz w:val="26"/>
          <w:szCs w:val="26"/>
        </w:rPr>
        <w:t>5.2.</w:t>
      </w:r>
      <w:r w:rsidRPr="002506CA">
        <w:rPr>
          <w:b/>
          <w:sz w:val="26"/>
          <w:szCs w:val="26"/>
        </w:rPr>
        <w:tab/>
        <w:t>Процедура проведения аукциона в электронной форме.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 В аукционе могут участвовать только участники размещения заказа, признанные участниками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5.2.2.</w:t>
      </w:r>
      <w:r w:rsidRPr="002506CA">
        <w:rPr>
          <w:b/>
          <w:sz w:val="26"/>
          <w:szCs w:val="26"/>
        </w:rPr>
        <w:t xml:space="preserve"> </w:t>
      </w:r>
      <w:r w:rsidRPr="002506CA">
        <w:rPr>
          <w:sz w:val="26"/>
          <w:szCs w:val="26"/>
        </w:rPr>
        <w:t>Аукцион проводится на электронной площадке в день, указанный в извещении о проведении аукциона. Время начала проведения аукциона устанавливается оператором электронной площадки.</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5.2.3. 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5.2.4. Аукцион проводится путем снижения, за исключением случая, установленного пунктом 5.2.17. настоящего Раздела, начальной (максимальной) цены контракта, указанной в извещении о проведении аукциона, в порядке, установленном настоящ</w:t>
      </w:r>
      <w:r>
        <w:rPr>
          <w:sz w:val="26"/>
          <w:szCs w:val="26"/>
        </w:rPr>
        <w:t xml:space="preserve">им </w:t>
      </w:r>
      <w:r w:rsidRPr="002506CA">
        <w:rPr>
          <w:sz w:val="26"/>
          <w:szCs w:val="26"/>
        </w:rPr>
        <w:t>Раздел</w:t>
      </w:r>
      <w:r>
        <w:rPr>
          <w:sz w:val="26"/>
          <w:szCs w:val="26"/>
        </w:rPr>
        <w:t>ом</w:t>
      </w:r>
      <w:r w:rsidRPr="002506CA">
        <w:rPr>
          <w:sz w:val="26"/>
          <w:szCs w:val="26"/>
        </w:rPr>
        <w:t>.</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5.2.5. В случае, если в документации об аукционе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аукционе, в порядке, установленном настоящей статьей, за исключением случая, установленного пунктом 5.2.17.  настоящего Раздела.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5.2.6. "Шаг аукциона" </w:t>
      </w:r>
      <w:r>
        <w:rPr>
          <w:sz w:val="26"/>
          <w:szCs w:val="26"/>
        </w:rPr>
        <w:t xml:space="preserve">указан в </w:t>
      </w:r>
      <w:r w:rsidRPr="004D3CBD">
        <w:rPr>
          <w:b/>
          <w:sz w:val="26"/>
          <w:szCs w:val="26"/>
        </w:rPr>
        <w:t>Информационной карте аукциона</w:t>
      </w:r>
      <w:r w:rsidRPr="002506CA">
        <w:rPr>
          <w:sz w:val="26"/>
          <w:szCs w:val="26"/>
        </w:rPr>
        <w:t>.</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5.2.7. При проведении аукциона участники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5.2.8. При проведении аукциона любой участник аукциона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5.2.9. При проведении аукциона участники открытого аукциона подают предложения о цене контракта с учетом следующих требований:</w:t>
      </w:r>
    </w:p>
    <w:p w:rsidR="00E77088" w:rsidRPr="002506CA" w:rsidRDefault="00E77088" w:rsidP="00E77088">
      <w:pPr>
        <w:autoSpaceDE w:val="0"/>
        <w:autoSpaceDN w:val="0"/>
        <w:adjustRightInd w:val="0"/>
        <w:ind w:firstLine="540"/>
        <w:jc w:val="both"/>
        <w:rPr>
          <w:sz w:val="26"/>
          <w:szCs w:val="26"/>
        </w:rPr>
      </w:pPr>
      <w:r w:rsidRPr="002506CA">
        <w:rPr>
          <w:sz w:val="26"/>
          <w:szCs w:val="26"/>
        </w:rPr>
        <w:t>1) участник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аукциона ранее, а также предложение о цене контракта, равное нулю;</w:t>
      </w:r>
    </w:p>
    <w:p w:rsidR="00E77088" w:rsidRPr="002506CA" w:rsidRDefault="00E77088" w:rsidP="00E77088">
      <w:pPr>
        <w:autoSpaceDE w:val="0"/>
        <w:autoSpaceDN w:val="0"/>
        <w:adjustRightInd w:val="0"/>
        <w:ind w:firstLine="540"/>
        <w:jc w:val="both"/>
        <w:rPr>
          <w:sz w:val="26"/>
          <w:szCs w:val="26"/>
        </w:rPr>
      </w:pPr>
      <w:r w:rsidRPr="002506CA">
        <w:rPr>
          <w:sz w:val="26"/>
          <w:szCs w:val="26"/>
        </w:rPr>
        <w:t>2) участник аукциона не вправе подавать предложение о цене контракта ниже чем текущее минимальное предложение о цене контракта, сниженного на "шаг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3) участник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аукциона.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lastRenderedPageBreak/>
        <w:t xml:space="preserve">   5.2.10. От начала проведения аукциона на электронной площадке до истечения срока подачи предложений о цене контракта указываются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5.2.11. При проведении аукциона устанавливается время приема предложений участников аукциона о цене контракта, составляющее десять минут от начала проведения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аукцион автоматически завершается.</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5.2.12. В течение десяти минут с момента завершения аукциона в соответствии с пунктом 5.2.11. настоящего Раздела, любой участник аукциона вправе подать предложение о цене контракта независимо от "шага аукциона" с учетом требований, предусмотренных пунктами 5.2.8. и 5.2.9.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5.2.13. Оператор электронной площадки обеспечивает при проведении аукциона конфиденциальность данных об участниках открытого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5.2.14. Во время проведения аукциона оператор электронной площадки</w:t>
      </w:r>
      <w:r>
        <w:rPr>
          <w:sz w:val="26"/>
          <w:szCs w:val="26"/>
        </w:rPr>
        <w:t xml:space="preserve"> обязан отклонить</w:t>
      </w:r>
      <w:r w:rsidRPr="002506CA">
        <w:rPr>
          <w:sz w:val="26"/>
          <w:szCs w:val="26"/>
        </w:rPr>
        <w:t xml:space="preserve"> предложение о цене контракта в момент его поступления, если оно не соответствует требованиям, предусмотренным документацией об аукционе.</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5.2.15. В случае,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5.2.16. В случае проведения в соответствии с пунктом 5.2.5. настоящего Раздела аукциона, участником аукциона,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пунктом 5.2.17.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5.2.17. В случае, если при проведении  аукциона цена контракта снижена до нуля, проводится аукцион на право заключить государственный контракт. В этом случае аукцион проводится путем повышения цены контракта на величину в пределах "шага аукциона".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5.2.18.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контракта, все минимальные предложения о цене контракта, сделанные участниками аукциона и ранжированные по мере убывания (в случае, предусмотренном пунктом 5.2.17. настоящего Раздела,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контракта, и с указанием времени поступления данных предложений.</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5.2.19. В течение одного часа после размещения на электронной площадке протокола, указанного в пунктом 5.2.18.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 предложения о цене контракта которых при ранжировании в соответствии с пунктом 5.2.18. настоящего Раздела получили первые десять порядковых номеров, или в случае, если в аукционе принимали участие менее десяти участников аукциона, вторые части заявок на участие в  аукционе, поданных такими участниками аукциона. В течение этого же срока оператор электронной площадки направляет также уведомление указанным участникам аукциона.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lastRenderedPageBreak/>
        <w:t xml:space="preserve">   5.2.20. В случае, если в течение десяти минут после начала проведения  аукциона ни один из участников аукциона не подал предложение о цене контракта в соответствии с пунктом 5.2.7.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77088" w:rsidRPr="002506CA" w:rsidRDefault="00E77088" w:rsidP="00E77088">
      <w:pPr>
        <w:tabs>
          <w:tab w:val="left" w:pos="720"/>
        </w:tabs>
        <w:autoSpaceDE w:val="0"/>
        <w:autoSpaceDN w:val="0"/>
        <w:adjustRightInd w:val="0"/>
        <w:ind w:firstLine="720"/>
        <w:jc w:val="both"/>
        <w:rPr>
          <w:sz w:val="26"/>
          <w:szCs w:val="26"/>
        </w:rPr>
      </w:pPr>
      <w:r w:rsidRPr="002506CA">
        <w:rPr>
          <w:sz w:val="26"/>
          <w:szCs w:val="26"/>
        </w:rPr>
        <w:t>5.2.21. Любой участник аукциона после размещения на электронной площадке указанного в пункте 5.2.18. настоящего Раздела протокола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w:t>
      </w:r>
      <w:r>
        <w:rPr>
          <w:sz w:val="26"/>
          <w:szCs w:val="26"/>
        </w:rPr>
        <w:t xml:space="preserve"> обязан предоставить</w:t>
      </w:r>
      <w:r w:rsidRPr="002506CA">
        <w:rPr>
          <w:sz w:val="26"/>
          <w:szCs w:val="26"/>
        </w:rPr>
        <w:t xml:space="preserve"> такому участнику аукциона соответствующие разъяснения.</w:t>
      </w:r>
    </w:p>
    <w:p w:rsidR="00E77088" w:rsidRPr="002506CA" w:rsidRDefault="00E77088" w:rsidP="00E77088">
      <w:pPr>
        <w:tabs>
          <w:tab w:val="left" w:pos="720"/>
        </w:tabs>
        <w:autoSpaceDE w:val="0"/>
        <w:autoSpaceDN w:val="0"/>
        <w:adjustRightInd w:val="0"/>
        <w:ind w:firstLine="720"/>
        <w:jc w:val="both"/>
        <w:rPr>
          <w:sz w:val="26"/>
          <w:szCs w:val="26"/>
        </w:rPr>
      </w:pPr>
      <w:r w:rsidRPr="002506CA">
        <w:rPr>
          <w:sz w:val="26"/>
          <w:szCs w:val="26"/>
        </w:rPr>
        <w:t xml:space="preserve">5.2.22. Оператор электронной площадки </w:t>
      </w:r>
      <w:r>
        <w:rPr>
          <w:sz w:val="26"/>
          <w:szCs w:val="26"/>
        </w:rPr>
        <w:t xml:space="preserve">обязан </w:t>
      </w:r>
      <w:r w:rsidRPr="002506CA">
        <w:rPr>
          <w:sz w:val="26"/>
          <w:szCs w:val="26"/>
        </w:rPr>
        <w:t>обеспечит</w:t>
      </w:r>
      <w:r>
        <w:rPr>
          <w:sz w:val="26"/>
          <w:szCs w:val="26"/>
        </w:rPr>
        <w:t>ь</w:t>
      </w:r>
      <w:r w:rsidRPr="002506CA">
        <w:rPr>
          <w:sz w:val="26"/>
          <w:szCs w:val="26"/>
        </w:rPr>
        <w:t xml:space="preserve">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настоящей статьей, независимо от времени окончания аукциона.</w:t>
      </w:r>
    </w:p>
    <w:p w:rsidR="00E77088" w:rsidRDefault="00E77088" w:rsidP="00E77088">
      <w:pPr>
        <w:autoSpaceDE w:val="0"/>
        <w:autoSpaceDN w:val="0"/>
        <w:adjustRightInd w:val="0"/>
        <w:ind w:firstLine="720"/>
        <w:jc w:val="both"/>
        <w:rPr>
          <w:sz w:val="26"/>
          <w:szCs w:val="26"/>
        </w:rPr>
      </w:pPr>
    </w:p>
    <w:p w:rsidR="00E77088" w:rsidRPr="002506CA" w:rsidRDefault="00E77088" w:rsidP="00E77088">
      <w:pPr>
        <w:tabs>
          <w:tab w:val="left" w:pos="1260"/>
        </w:tabs>
        <w:ind w:firstLine="720"/>
        <w:jc w:val="center"/>
        <w:rPr>
          <w:b/>
          <w:sz w:val="26"/>
          <w:szCs w:val="26"/>
        </w:rPr>
      </w:pPr>
      <w:bookmarkStart w:id="12" w:name="_Toc120629085"/>
      <w:r w:rsidRPr="002506CA">
        <w:rPr>
          <w:b/>
          <w:sz w:val="26"/>
          <w:szCs w:val="26"/>
        </w:rPr>
        <w:t>6.</w:t>
      </w:r>
      <w:bookmarkEnd w:id="12"/>
      <w:r w:rsidRPr="002506CA">
        <w:rPr>
          <w:b/>
          <w:sz w:val="26"/>
          <w:szCs w:val="26"/>
        </w:rPr>
        <w:t xml:space="preserve"> </w:t>
      </w:r>
      <w:r>
        <w:rPr>
          <w:b/>
          <w:sz w:val="26"/>
          <w:szCs w:val="26"/>
        </w:rPr>
        <w:t>Определение победителя аукциона</w:t>
      </w:r>
    </w:p>
    <w:p w:rsidR="00E77088" w:rsidRPr="002506CA" w:rsidRDefault="00E77088" w:rsidP="00E77088">
      <w:pPr>
        <w:tabs>
          <w:tab w:val="left" w:pos="1260"/>
        </w:tabs>
        <w:ind w:firstLine="720"/>
        <w:jc w:val="both"/>
        <w:rPr>
          <w:b/>
          <w:sz w:val="26"/>
          <w:szCs w:val="26"/>
        </w:rPr>
      </w:pPr>
    </w:p>
    <w:p w:rsidR="00E77088" w:rsidRPr="002506CA" w:rsidRDefault="00E77088" w:rsidP="00E77088">
      <w:pPr>
        <w:tabs>
          <w:tab w:val="left" w:pos="720"/>
          <w:tab w:val="left" w:pos="1260"/>
        </w:tabs>
        <w:ind w:firstLine="720"/>
        <w:jc w:val="both"/>
        <w:rPr>
          <w:b/>
          <w:sz w:val="26"/>
          <w:szCs w:val="26"/>
        </w:rPr>
      </w:pPr>
      <w:r w:rsidRPr="002506CA">
        <w:rPr>
          <w:b/>
          <w:sz w:val="26"/>
          <w:szCs w:val="26"/>
        </w:rPr>
        <w:t>6.1. Рассмотрение вторых частей заявок.</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w:t>
      </w:r>
      <w:r w:rsidRPr="002506CA">
        <w:rPr>
          <w:b/>
          <w:sz w:val="26"/>
          <w:szCs w:val="26"/>
        </w:rPr>
        <w:t xml:space="preserve"> </w:t>
      </w:r>
      <w:r>
        <w:rPr>
          <w:sz w:val="26"/>
          <w:szCs w:val="26"/>
        </w:rPr>
        <w:t>К</w:t>
      </w:r>
      <w:r w:rsidRPr="002506CA">
        <w:rPr>
          <w:sz w:val="26"/>
          <w:szCs w:val="26"/>
        </w:rPr>
        <w:t xml:space="preserve">омиссия рассматривает вторые части заявок на участие в аукционе, направленных заказчику оператором электронной площадки в соответствии с пунктом 5.2.19. </w:t>
      </w:r>
      <w:r>
        <w:rPr>
          <w:sz w:val="26"/>
          <w:szCs w:val="26"/>
        </w:rPr>
        <w:t>документации об аукционе</w:t>
      </w:r>
      <w:r w:rsidRPr="002506CA">
        <w:rPr>
          <w:sz w:val="26"/>
          <w:szCs w:val="26"/>
        </w:rPr>
        <w:t>, на соответствие их требованиям, установленным документацией об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Pr>
          <w:sz w:val="26"/>
          <w:szCs w:val="26"/>
        </w:rPr>
        <w:t xml:space="preserve">   6.1.2. К</w:t>
      </w:r>
      <w:r w:rsidRPr="002506CA">
        <w:rPr>
          <w:sz w:val="26"/>
          <w:szCs w:val="26"/>
        </w:rPr>
        <w:t>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6.1.3. </w:t>
      </w:r>
      <w:r>
        <w:rPr>
          <w:sz w:val="26"/>
          <w:szCs w:val="26"/>
        </w:rPr>
        <w:t>К</w:t>
      </w:r>
      <w:r w:rsidRPr="002506CA">
        <w:rPr>
          <w:sz w:val="26"/>
          <w:szCs w:val="26"/>
        </w:rPr>
        <w:t xml:space="preserve">омиссия рассматривает вторые части заявок на участие в аукционе, направленных в соответствии с пунктом 5.2.19.  </w:t>
      </w:r>
      <w:r>
        <w:rPr>
          <w:sz w:val="26"/>
          <w:szCs w:val="26"/>
        </w:rPr>
        <w:t>документации об аукционе</w:t>
      </w:r>
      <w:r w:rsidRPr="002506CA">
        <w:rPr>
          <w:sz w:val="26"/>
          <w:szCs w:val="26"/>
        </w:rPr>
        <w:t>, до принятия решения о соответствии пяти заявок на участие в аукционе требованиям</w:t>
      </w:r>
      <w:r w:rsidRPr="002506CA">
        <w:rPr>
          <w:b/>
          <w:sz w:val="26"/>
          <w:szCs w:val="26"/>
        </w:rPr>
        <w:t xml:space="preserve">, </w:t>
      </w:r>
      <w:r w:rsidRPr="002506CA">
        <w:rPr>
          <w:sz w:val="26"/>
          <w:szCs w:val="26"/>
        </w:rPr>
        <w:t xml:space="preserve">предусмотренным документацией об аукционе.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w:t>
      </w:r>
      <w:r>
        <w:rPr>
          <w:sz w:val="26"/>
          <w:szCs w:val="26"/>
        </w:rPr>
        <w:t>К</w:t>
      </w:r>
      <w:r w:rsidRPr="002506CA">
        <w:rPr>
          <w:sz w:val="26"/>
          <w:szCs w:val="26"/>
        </w:rPr>
        <w:t xml:space="preserve">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контракта (в случае, предусмотренном пунктом 5.2.17. </w:t>
      </w:r>
      <w:r>
        <w:rPr>
          <w:sz w:val="26"/>
          <w:szCs w:val="26"/>
        </w:rPr>
        <w:t>документации об аукционе</w:t>
      </w:r>
      <w:r w:rsidRPr="002506CA">
        <w:rPr>
          <w:sz w:val="26"/>
          <w:szCs w:val="26"/>
        </w:rPr>
        <w:t xml:space="preserve">, - наиболее высокую цену контракта), и осуществляется с учетом ранжирования заявок на участие в аукционе в соответствии с пунктом 5.2.18. </w:t>
      </w:r>
      <w:r>
        <w:rPr>
          <w:sz w:val="26"/>
          <w:szCs w:val="26"/>
        </w:rPr>
        <w:t>документации об аукционе</w:t>
      </w:r>
      <w:r w:rsidRPr="002506CA">
        <w:rPr>
          <w:sz w:val="26"/>
          <w:szCs w:val="26"/>
        </w:rPr>
        <w:t>.</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6.1.4. В случае, если в соответствии с пунктом 6.1.3. настоящего Раздела не выявлены пять заявок на участие в аукционе, соответствующих требованиям, установленным документацией об аукционе,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заявок на участие в аукционе участников аукциона, ранжированные в соответствии с пунктом 5.2.18. </w:t>
      </w:r>
      <w:r>
        <w:rPr>
          <w:sz w:val="26"/>
          <w:szCs w:val="26"/>
        </w:rPr>
        <w:t xml:space="preserve">документации об </w:t>
      </w:r>
      <w:r>
        <w:rPr>
          <w:sz w:val="26"/>
          <w:szCs w:val="26"/>
        </w:rPr>
        <w:lastRenderedPageBreak/>
        <w:t>аукционе</w:t>
      </w:r>
      <w:r w:rsidRPr="002506CA">
        <w:rPr>
          <w:sz w:val="26"/>
          <w:szCs w:val="26"/>
        </w:rPr>
        <w:t>, для выявления пяти заявок на участие в аукционе, соответствующих требованиям, установленным документацией об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6.1.5. Общий срок рассмотрения вторых частей заявок не может превышать шесть дней со дня размещения на электронной площадке протокола проведения аукциона в электронной форме. В случае если начальная цена аукциона не превышает три миллиона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аукциона</w:t>
      </w:r>
      <w:r w:rsidRPr="00E7562B">
        <w:rPr>
          <w:sz w:val="26"/>
          <w:szCs w:val="26"/>
        </w:rPr>
        <w:t xml:space="preserve"> </w:t>
      </w:r>
      <w:r w:rsidRPr="002506CA">
        <w:rPr>
          <w:sz w:val="26"/>
          <w:szCs w:val="26"/>
        </w:rPr>
        <w:t>в электронной форме.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6.1.6. Заявка на участие в аукционе признается не соответствующей требованиям, установленным документацией об аукционе, в случае: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1) непредставления документов, определенных пунктом 3.</w:t>
      </w:r>
      <w:r>
        <w:rPr>
          <w:sz w:val="26"/>
          <w:szCs w:val="26"/>
        </w:rPr>
        <w:t>1</w:t>
      </w:r>
      <w:r w:rsidRPr="002506CA">
        <w:rPr>
          <w:sz w:val="26"/>
          <w:szCs w:val="26"/>
        </w:rPr>
        <w:t>.</w:t>
      </w:r>
      <w:r>
        <w:rPr>
          <w:sz w:val="26"/>
          <w:szCs w:val="26"/>
        </w:rPr>
        <w:t>4</w:t>
      </w:r>
      <w:r w:rsidRPr="002506CA">
        <w:rPr>
          <w:sz w:val="26"/>
          <w:szCs w:val="26"/>
        </w:rPr>
        <w:t xml:space="preserve">. </w:t>
      </w:r>
      <w:r>
        <w:rPr>
          <w:sz w:val="26"/>
          <w:szCs w:val="26"/>
        </w:rPr>
        <w:t>документации об аукционе</w:t>
      </w:r>
      <w:r w:rsidRPr="002506CA">
        <w:rPr>
          <w:sz w:val="26"/>
          <w:szCs w:val="26"/>
        </w:rPr>
        <w:t>, с учетом документов, ранее представленных в составе первых частей заявок на участие в аукционе, отсутствия документов, предусмотренных частью 2 статьи 41.3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или их несоответствия требованиям документации об аукционе, а также наличия в таких документах недостоверных сведений об участнике размещения заказа. Отсутствие документов, предусмотренных частью 2 статьи 41.3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или их несоответствие требованиям документации об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2) несоответствия участника размещения заказа требованиям, установленным в соответствии со статьей 11 Федерального закона   от 21.07.2005 94-ФЗ «О размещении заказов на поставку товаров, выполнение работ, оказание услуг для государственных и муниципальных нужд».</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6.1.7. 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указанным требованиям аукционной комиссией оформляется протокол подведения итогов</w:t>
      </w:r>
      <w:r>
        <w:rPr>
          <w:sz w:val="26"/>
          <w:szCs w:val="26"/>
        </w:rPr>
        <w:t xml:space="preserve"> открытого</w:t>
      </w:r>
      <w:r w:rsidRPr="002506CA">
        <w:rPr>
          <w:sz w:val="26"/>
          <w:szCs w:val="26"/>
        </w:rPr>
        <w:t xml:space="preserve"> аукциона</w:t>
      </w:r>
      <w:r>
        <w:rPr>
          <w:sz w:val="26"/>
          <w:szCs w:val="26"/>
        </w:rPr>
        <w:t xml:space="preserve"> в электронной форме</w:t>
      </w:r>
      <w:r w:rsidRPr="002506CA">
        <w:rPr>
          <w:sz w:val="26"/>
          <w:szCs w:val="26"/>
        </w:rPr>
        <w:t xml:space="preserve">, который подписывается всеми присутствующими на заседании членами </w:t>
      </w:r>
      <w:r>
        <w:rPr>
          <w:sz w:val="26"/>
          <w:szCs w:val="26"/>
        </w:rPr>
        <w:t>К</w:t>
      </w:r>
      <w:r w:rsidRPr="002506CA">
        <w:rPr>
          <w:sz w:val="26"/>
          <w:szCs w:val="26"/>
        </w:rPr>
        <w:t xml:space="preserve">омиссии и заказчиком в день окончания рассмотрения заявок на участие в  аукционе. Протокол </w:t>
      </w:r>
      <w:r>
        <w:rPr>
          <w:sz w:val="26"/>
          <w:szCs w:val="26"/>
        </w:rPr>
        <w:t xml:space="preserve">должен </w:t>
      </w:r>
      <w:r w:rsidRPr="002506CA">
        <w:rPr>
          <w:sz w:val="26"/>
          <w:szCs w:val="26"/>
        </w:rPr>
        <w:t>содерж</w:t>
      </w:r>
      <w:r>
        <w:rPr>
          <w:sz w:val="26"/>
          <w:szCs w:val="26"/>
        </w:rPr>
        <w:t>ать</w:t>
      </w:r>
      <w:r w:rsidRPr="002506CA">
        <w:rPr>
          <w:sz w:val="26"/>
          <w:szCs w:val="26"/>
        </w:rPr>
        <w:t xml:space="preserve"> сведения о порядковых номерах пяти заявок на участие в аукционе, которые ранжированы в соответствии с пунктом 5.2.18 </w:t>
      </w:r>
      <w:r>
        <w:rPr>
          <w:sz w:val="26"/>
          <w:szCs w:val="26"/>
        </w:rPr>
        <w:t>документации об аукционе</w:t>
      </w:r>
      <w:r w:rsidRPr="002506CA">
        <w:rPr>
          <w:sz w:val="26"/>
          <w:szCs w:val="26"/>
        </w:rPr>
        <w:t xml:space="preserve"> и в отношении которых принято решение о соответствии требованиям, установленным документацией об аукционе,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 о порядковых номерах таких заявок на участие в аукционе, которые ранжированы в соответствии с пунктом 5.2.18 </w:t>
      </w:r>
      <w:r>
        <w:rPr>
          <w:sz w:val="26"/>
          <w:szCs w:val="26"/>
        </w:rPr>
        <w:t>документации об аукционе</w:t>
      </w:r>
      <w:r w:rsidRPr="002506CA">
        <w:rPr>
          <w:sz w:val="26"/>
          <w:szCs w:val="26"/>
        </w:rPr>
        <w:t xml:space="preserve"> и в отношении которых принято решение о соответствии указанным требованиям, об участниках размещения заказа,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об аукционе, с обоснованием принятого решения и с указанием положений Федерального закона   от 21.07.2005 №94-ФЗ  «О размещении заказов на поставку товаров, выполнение работ, оказание услуг для государственных и муниципальных нужд», которым не соответствует участник размещения заказа, положений документации об  аукционе, которым не соответствует </w:t>
      </w:r>
      <w:r w:rsidRPr="002506CA">
        <w:rPr>
          <w:sz w:val="26"/>
          <w:szCs w:val="26"/>
        </w:rPr>
        <w:lastRenderedPageBreak/>
        <w:t>заявка на участие в аукционе этого участника размещения заказа, положений заявки на участие в аукционе, которые не соответствуют требованиям, установленным документацией об аукционе, сведения о решении каждого члена аукционной комиссии о соответствии или о несоответствии заявки на участие в аукционе требованиям, установленным документацией об аукционе. В течение дня, следующего за днем подписания протокола, протокол размещается заказчиком, на электронной площадке.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6.1.8. Участник аукциона, который предложил наиболее низкую цену контракта и заявка на участие в аукционе которого соответствует требованиям документации об аукционе, признается победителем аукциона. В случае, предусмотренном пунктом 5.2.17. </w:t>
      </w:r>
      <w:r>
        <w:rPr>
          <w:sz w:val="26"/>
          <w:szCs w:val="26"/>
        </w:rPr>
        <w:t>документации об аукционе</w:t>
      </w:r>
      <w:r w:rsidRPr="002506CA">
        <w:rPr>
          <w:sz w:val="26"/>
          <w:szCs w:val="26"/>
        </w:rPr>
        <w:t>, победителем аукциона признается участник аукциона, который предложил наиболее высокую цену контракта</w:t>
      </w:r>
      <w:r>
        <w:rPr>
          <w:sz w:val="26"/>
          <w:szCs w:val="26"/>
        </w:rPr>
        <w:t>,</w:t>
      </w:r>
      <w:r w:rsidRPr="002506CA">
        <w:rPr>
          <w:sz w:val="26"/>
          <w:szCs w:val="26"/>
        </w:rPr>
        <w:t xml:space="preserve"> и заявка на участие в аукционе которого соответствует требованиям документации об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6.1.9. В течение одного часа с момента размещения на электронной площадке указанного в пунктах 6.1.7. и 6.1.10. настоящего Раздела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об  аукционе, уведомления о принятом решении.</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6.1.10. В случае, если аукционной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6.1.11. Любой участник аукциона, за исключением участников аукциона,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 </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6.1.12.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1 части 6 статьи 41.11. Федерального закона   от 21.07.2005 №94-ФЗ «О размещении заказов на поставку товаров, выполнение работ, оказание услуг для государственных и муниципальных нужд»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аукционе, по указанным основаниям прекращает осуществленное в соответствии с частью 11 статьи 41.8  Федерального закона   от 21.07.2005 №94-ФЗ «О размещении заказов на поставку товаров, выполнение работ, оказание услуг для государственных и муниципальных нужд»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6.1.13. 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об аукционе, заказчик направляет оператору электронной площадки проект контракта, прилагаемого к </w:t>
      </w:r>
      <w:r w:rsidRPr="002506CA">
        <w:rPr>
          <w:sz w:val="26"/>
          <w:szCs w:val="26"/>
        </w:rPr>
        <w:lastRenderedPageBreak/>
        <w:t>документации об аукционе, без подписи контракта заказчиком в течение четырех дней со дня размещения на электронной площадке указанного в пункте 6.1.10. настоящего Раздела протокола. Заключение контракта с участником аукциона, подавшим такую заявку на участие в аукционе, осуществляется в соответствии с частями 3 - 8, 11, 12, 17 - 19 статьи 41.12. Федерального закона   от 21.07.2005 №94-ФЗ «О размещении заказов на поставку товаров, выполнение работ, оказание услуг для государственных и муниципальны</w:t>
      </w:r>
      <w:r w:rsidR="006D45A9">
        <w:rPr>
          <w:sz w:val="26"/>
          <w:szCs w:val="26"/>
        </w:rPr>
        <w:t>х нужд». При этом муниципальный</w:t>
      </w:r>
      <w:r w:rsidRPr="002506CA">
        <w:rPr>
          <w:sz w:val="26"/>
          <w:szCs w:val="26"/>
        </w:rPr>
        <w:t xml:space="preserve"> контракт заключается на условиях, предусмотренных документацией об аукционе, по минимальной цене контракта, предложенной указанным участником аукциона при проведении  аукциона. Указанный участник размещения заказа не вправе отказатьс</w:t>
      </w:r>
      <w:r w:rsidR="006D45A9">
        <w:rPr>
          <w:sz w:val="26"/>
          <w:szCs w:val="26"/>
        </w:rPr>
        <w:t>я от заключения муниципального</w:t>
      </w:r>
      <w:r w:rsidRPr="002506CA">
        <w:rPr>
          <w:sz w:val="26"/>
          <w:szCs w:val="26"/>
        </w:rPr>
        <w:t xml:space="preserve"> контракта.</w:t>
      </w:r>
    </w:p>
    <w:p w:rsidR="00E77088" w:rsidRPr="002506CA" w:rsidRDefault="00E77088" w:rsidP="00E77088">
      <w:pPr>
        <w:tabs>
          <w:tab w:val="left" w:pos="720"/>
          <w:tab w:val="left" w:pos="1260"/>
        </w:tabs>
        <w:ind w:firstLine="720"/>
        <w:jc w:val="both"/>
        <w:rPr>
          <w:sz w:val="26"/>
          <w:szCs w:val="26"/>
        </w:rPr>
      </w:pPr>
    </w:p>
    <w:p w:rsidR="00E77088" w:rsidRDefault="00E77088" w:rsidP="00E77088">
      <w:pPr>
        <w:tabs>
          <w:tab w:val="left" w:pos="720"/>
          <w:tab w:val="left" w:pos="1260"/>
        </w:tabs>
        <w:ind w:firstLine="720"/>
        <w:jc w:val="both"/>
        <w:rPr>
          <w:b/>
          <w:sz w:val="26"/>
          <w:szCs w:val="26"/>
        </w:rPr>
      </w:pPr>
      <w:r w:rsidRPr="002506CA">
        <w:rPr>
          <w:sz w:val="26"/>
          <w:szCs w:val="26"/>
        </w:rPr>
        <w:t xml:space="preserve"> </w:t>
      </w:r>
      <w:r w:rsidRPr="002506CA">
        <w:rPr>
          <w:b/>
          <w:sz w:val="26"/>
          <w:szCs w:val="26"/>
        </w:rPr>
        <w:t>7.</w:t>
      </w:r>
      <w:r w:rsidRPr="002506CA">
        <w:rPr>
          <w:b/>
          <w:sz w:val="26"/>
          <w:szCs w:val="26"/>
        </w:rPr>
        <w:tab/>
      </w:r>
      <w:r w:rsidR="006D45A9">
        <w:rPr>
          <w:b/>
          <w:sz w:val="26"/>
          <w:szCs w:val="26"/>
        </w:rPr>
        <w:t>Заключение муниципального</w:t>
      </w:r>
      <w:r>
        <w:rPr>
          <w:b/>
          <w:sz w:val="26"/>
          <w:szCs w:val="26"/>
        </w:rPr>
        <w:t xml:space="preserve"> контракта по итогам аукциона</w:t>
      </w:r>
    </w:p>
    <w:p w:rsidR="00E77088" w:rsidRPr="002506CA" w:rsidRDefault="00E77088" w:rsidP="00E77088">
      <w:pPr>
        <w:tabs>
          <w:tab w:val="left" w:pos="720"/>
          <w:tab w:val="left" w:pos="1260"/>
        </w:tabs>
        <w:ind w:firstLine="720"/>
        <w:jc w:val="both"/>
        <w:rPr>
          <w:b/>
          <w:sz w:val="26"/>
          <w:szCs w:val="26"/>
        </w:rPr>
      </w:pP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7.1. По резу</w:t>
      </w:r>
      <w:r w:rsidR="006D45A9">
        <w:rPr>
          <w:sz w:val="26"/>
          <w:szCs w:val="26"/>
        </w:rPr>
        <w:t>льтатам аукциона муниципальный</w:t>
      </w:r>
      <w:r w:rsidRPr="002506CA">
        <w:rPr>
          <w:sz w:val="26"/>
          <w:szCs w:val="26"/>
        </w:rPr>
        <w:t xml:space="preserve"> контракт заключается с победителем аукциона, а в случаях, предусмотренных настоящим разделом, с иным участником аукциона, заявка на участие в аукционе которого в соответствии со статьей 41.11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признана соответствующей требованиям, установленным документацией об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7.2. Заказчик в течение </w:t>
      </w:r>
      <w:r>
        <w:rPr>
          <w:sz w:val="26"/>
          <w:szCs w:val="26"/>
        </w:rPr>
        <w:t>пяти</w:t>
      </w:r>
      <w:r w:rsidRPr="002506CA">
        <w:rPr>
          <w:sz w:val="26"/>
          <w:szCs w:val="26"/>
        </w:rPr>
        <w:t xml:space="preserve"> дней со дня размещения на электронной площадке указанного пункте 6.1.7. настоящего Раздела  протокола направляют оператору электронной площадки проект контракта без подписи заказчика, который составляется путем включения цены контракта, предложенной участником аукциона, с которым заключается контракт, в проект контракта, прилагаемого к документации об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аукциона, с которым заключается контракт.</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7.4. В течение </w:t>
      </w:r>
      <w:r>
        <w:rPr>
          <w:sz w:val="26"/>
          <w:szCs w:val="26"/>
        </w:rPr>
        <w:t>пяти</w:t>
      </w:r>
      <w:r w:rsidRPr="002506CA">
        <w:rPr>
          <w:sz w:val="26"/>
          <w:szCs w:val="26"/>
        </w:rPr>
        <w:t xml:space="preserve"> дней со дня получения проекта контракта участник аукциона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 в </w:t>
      </w:r>
      <w:r w:rsidRPr="003E5E57">
        <w:rPr>
          <w:b/>
          <w:sz w:val="26"/>
          <w:szCs w:val="26"/>
        </w:rPr>
        <w:t>Информационной карте аукциона</w:t>
      </w:r>
      <w:r w:rsidRPr="002506CA">
        <w:rPr>
          <w:sz w:val="26"/>
          <w:szCs w:val="26"/>
        </w:rPr>
        <w:t>.</w:t>
      </w:r>
    </w:p>
    <w:p w:rsidR="00E77088" w:rsidRPr="00A163D7" w:rsidRDefault="00E77088" w:rsidP="00E77088">
      <w:pPr>
        <w:ind w:firstLine="720"/>
        <w:jc w:val="both"/>
        <w:rPr>
          <w:sz w:val="26"/>
          <w:szCs w:val="26"/>
        </w:rPr>
      </w:pPr>
      <w:r>
        <w:rPr>
          <w:sz w:val="26"/>
          <w:szCs w:val="26"/>
        </w:rPr>
        <w:t>7</w:t>
      </w:r>
      <w:r w:rsidRPr="002506CA">
        <w:rPr>
          <w:sz w:val="26"/>
          <w:szCs w:val="26"/>
        </w:rPr>
        <w:t xml:space="preserve">.5. </w:t>
      </w:r>
      <w:r w:rsidRPr="00A163D7">
        <w:rPr>
          <w:sz w:val="26"/>
          <w:szCs w:val="26"/>
        </w:rPr>
        <w:t xml:space="preserve">В течение одного часа с момента получения проекта контракта, подписанного электронной цифровой подписью лица, имеющего право действовать от имени </w:t>
      </w:r>
      <w:r>
        <w:rPr>
          <w:sz w:val="26"/>
          <w:szCs w:val="26"/>
        </w:rPr>
        <w:t>У</w:t>
      </w:r>
      <w:r w:rsidRPr="00A163D7">
        <w:rPr>
          <w:sz w:val="26"/>
          <w:szCs w:val="26"/>
        </w:rPr>
        <w:t xml:space="preserve">частника </w:t>
      </w:r>
      <w:r>
        <w:rPr>
          <w:sz w:val="26"/>
          <w:szCs w:val="26"/>
        </w:rPr>
        <w:t>размещения заказа</w:t>
      </w:r>
      <w:r w:rsidRPr="00A163D7">
        <w:rPr>
          <w:sz w:val="26"/>
          <w:szCs w:val="26"/>
        </w:rPr>
        <w:t xml:space="preserve">,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w:t>
      </w:r>
      <w:r w:rsidRPr="002506CA">
        <w:rPr>
          <w:sz w:val="26"/>
          <w:szCs w:val="26"/>
        </w:rPr>
        <w:t xml:space="preserve">в пункте 6.1.7. </w:t>
      </w:r>
      <w:r>
        <w:rPr>
          <w:sz w:val="26"/>
          <w:szCs w:val="26"/>
        </w:rPr>
        <w:t>документации об аукционе</w:t>
      </w:r>
      <w:r w:rsidRPr="00A163D7">
        <w:rPr>
          <w:sz w:val="26"/>
          <w:szCs w:val="26"/>
        </w:rPr>
        <w:t>, оператор электронной площадки направляет заказчику подписанный проект контракта и документ об обеспечении исполнения контракта.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7.6. Заказчик в течение трех дней со дня получения от оператора электронной площадки проекта контракта и, если заказчиком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аукциона, направляет оператору электронной площадки контракт, подписанный электронной цифровой подписью лица, имеющего право действовать от имени заказчика.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7.7. Оператор электронной площадки в течение одного часа с момента получения от заказчика контракта, подписанного электронной цифровой подписью лица, имеющего </w:t>
      </w:r>
      <w:r w:rsidRPr="002506CA">
        <w:rPr>
          <w:sz w:val="26"/>
          <w:szCs w:val="26"/>
        </w:rPr>
        <w:lastRenderedPageBreak/>
        <w:t>право действовать от имени заказчика, направляет  подписанный контракт участнику аукциона</w:t>
      </w:r>
      <w:r>
        <w:rPr>
          <w:sz w:val="26"/>
          <w:szCs w:val="26"/>
        </w:rPr>
        <w:t>, с которым заключается контракт</w:t>
      </w:r>
      <w:r w:rsidRPr="002506CA">
        <w:rPr>
          <w:sz w:val="26"/>
          <w:szCs w:val="26"/>
        </w:rPr>
        <w:t>.</w:t>
      </w:r>
    </w:p>
    <w:p w:rsidR="00E77088" w:rsidRPr="002506CA" w:rsidRDefault="006D45A9" w:rsidP="00E77088">
      <w:pPr>
        <w:autoSpaceDE w:val="0"/>
        <w:autoSpaceDN w:val="0"/>
        <w:adjustRightInd w:val="0"/>
        <w:ind w:firstLine="540"/>
        <w:jc w:val="both"/>
        <w:rPr>
          <w:sz w:val="26"/>
          <w:szCs w:val="26"/>
        </w:rPr>
      </w:pPr>
      <w:r>
        <w:rPr>
          <w:sz w:val="26"/>
          <w:szCs w:val="26"/>
        </w:rPr>
        <w:t xml:space="preserve">  7.8. Муниципальный</w:t>
      </w:r>
      <w:r w:rsidR="00E77088">
        <w:rPr>
          <w:sz w:val="26"/>
          <w:szCs w:val="26"/>
        </w:rPr>
        <w:t xml:space="preserve"> </w:t>
      </w:r>
      <w:r w:rsidR="00E77088" w:rsidRPr="002506CA">
        <w:rPr>
          <w:sz w:val="26"/>
          <w:szCs w:val="26"/>
        </w:rPr>
        <w:t>контракт считается заключенным с момента направления оператором электронной площадки участнику аукциона контракта в соответствии с пунктом 7.7.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7.9. В сл</w:t>
      </w:r>
      <w:r w:rsidR="00B41CDB">
        <w:rPr>
          <w:sz w:val="26"/>
          <w:szCs w:val="26"/>
        </w:rPr>
        <w:t>учае заключения муниципального</w:t>
      </w:r>
      <w:r w:rsidRPr="002506CA">
        <w:rPr>
          <w:sz w:val="26"/>
          <w:szCs w:val="26"/>
        </w:rPr>
        <w:t xml:space="preserve">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аукционе, уменьшается на размер налоговых платежей, связанных с оплатой контракта.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7.10. В случае, если заказчиком было установлено требование обеспечения исполнения кон</w:t>
      </w:r>
      <w:r w:rsidR="00B41CDB">
        <w:rPr>
          <w:sz w:val="26"/>
          <w:szCs w:val="26"/>
        </w:rPr>
        <w:t>тракта, муниципальный</w:t>
      </w:r>
      <w:r w:rsidRPr="002506CA">
        <w:rPr>
          <w:sz w:val="26"/>
          <w:szCs w:val="26"/>
        </w:rPr>
        <w:t xml:space="preserve"> контракт заключается только после предоставления участником аукциона, с которым заключается контракт</w:t>
      </w:r>
      <w:r>
        <w:rPr>
          <w:sz w:val="26"/>
          <w:szCs w:val="26"/>
        </w:rPr>
        <w:t>,</w:t>
      </w:r>
      <w:r w:rsidRPr="002506CA">
        <w:rPr>
          <w:sz w:val="26"/>
          <w:szCs w:val="26"/>
        </w:rPr>
        <w:t xml:space="preserve"> безотзывной банковской гарантии, </w:t>
      </w:r>
      <w:r>
        <w:rPr>
          <w:sz w:val="26"/>
          <w:szCs w:val="26"/>
        </w:rPr>
        <w:t xml:space="preserve">выданной банком или иной кредитной организацией, </w:t>
      </w:r>
      <w:r w:rsidRPr="002506CA">
        <w:rPr>
          <w:sz w:val="26"/>
          <w:szCs w:val="26"/>
        </w:rPr>
        <w:t xml:space="preserve">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w:t>
      </w:r>
      <w:r>
        <w:rPr>
          <w:sz w:val="26"/>
          <w:szCs w:val="26"/>
        </w:rPr>
        <w:t>установленном</w:t>
      </w:r>
      <w:r w:rsidRPr="002506CA">
        <w:rPr>
          <w:sz w:val="26"/>
          <w:szCs w:val="26"/>
        </w:rPr>
        <w:t xml:space="preserve"> в документации об аукционе. Способ обеспечения исполнения контракта из указанных в настоящем пункте способов определяется таким участником аукциона самостоятельно. Если </w:t>
      </w:r>
      <w:r>
        <w:rPr>
          <w:sz w:val="26"/>
          <w:szCs w:val="26"/>
        </w:rPr>
        <w:t xml:space="preserve">участником </w:t>
      </w:r>
      <w:r w:rsidRPr="002506CA">
        <w:rPr>
          <w:sz w:val="26"/>
          <w:szCs w:val="26"/>
        </w:rPr>
        <w:t>аукциона, с которым заключается контракт, является бюджетное учреждение</w:t>
      </w:r>
      <w:r>
        <w:rPr>
          <w:sz w:val="26"/>
          <w:szCs w:val="26"/>
        </w:rPr>
        <w:t>,</w:t>
      </w:r>
      <w:r w:rsidRPr="002506CA">
        <w:rPr>
          <w:sz w:val="26"/>
          <w:szCs w:val="26"/>
        </w:rPr>
        <w:t xml:space="preserve"> и заказчиком установлено требование обеспечения исполнения контракта, предоставление обеспечения исполнения контракта не требуется.</w:t>
      </w:r>
    </w:p>
    <w:p w:rsidR="00E77088" w:rsidRDefault="00E77088" w:rsidP="00E77088">
      <w:pPr>
        <w:ind w:firstLine="720"/>
        <w:jc w:val="both"/>
        <w:rPr>
          <w:sz w:val="26"/>
          <w:szCs w:val="26"/>
        </w:rPr>
      </w:pPr>
      <w:r w:rsidRPr="002506CA">
        <w:rPr>
          <w:sz w:val="26"/>
          <w:szCs w:val="26"/>
        </w:rPr>
        <w:t xml:space="preserve">7.11. </w:t>
      </w:r>
      <w:r w:rsidRPr="00183468">
        <w:rPr>
          <w:sz w:val="26"/>
          <w:szCs w:val="26"/>
        </w:rPr>
        <w:t>При заключении контракта заказчик по согласованию с участником</w:t>
      </w:r>
      <w:r w:rsidRPr="008F07C2">
        <w:rPr>
          <w:sz w:val="26"/>
          <w:szCs w:val="26"/>
        </w:rPr>
        <w:t xml:space="preserve"> </w:t>
      </w:r>
      <w:r w:rsidRPr="002506CA">
        <w:rPr>
          <w:sz w:val="26"/>
          <w:szCs w:val="26"/>
        </w:rPr>
        <w:t>аукциона</w:t>
      </w:r>
      <w:r>
        <w:rPr>
          <w:sz w:val="26"/>
          <w:szCs w:val="26"/>
        </w:rPr>
        <w:t>, с которым заключается контракт</w:t>
      </w:r>
      <w:r w:rsidRPr="00183468">
        <w:rPr>
          <w:sz w:val="26"/>
          <w:szCs w:val="26"/>
        </w:rPr>
        <w:t>,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аукциона.</w:t>
      </w:r>
    </w:p>
    <w:p w:rsidR="00E77088" w:rsidRDefault="00E77088" w:rsidP="00E77088">
      <w:pPr>
        <w:ind w:firstLine="720"/>
        <w:jc w:val="center"/>
        <w:rPr>
          <w:b/>
          <w:color w:val="000000"/>
          <w:sz w:val="26"/>
          <w:szCs w:val="26"/>
        </w:rPr>
      </w:pPr>
      <w:r>
        <w:rPr>
          <w:sz w:val="26"/>
          <w:szCs w:val="26"/>
        </w:rPr>
        <w:br w:type="page"/>
      </w:r>
      <w:r w:rsidRPr="000E2CF6">
        <w:rPr>
          <w:b/>
          <w:color w:val="000000"/>
          <w:sz w:val="26"/>
          <w:szCs w:val="26"/>
        </w:rPr>
        <w:lastRenderedPageBreak/>
        <w:t>8. Информационная карта аукциона</w:t>
      </w:r>
    </w:p>
    <w:p w:rsidR="00E77088" w:rsidRDefault="00E77088" w:rsidP="00E77088">
      <w:pPr>
        <w:ind w:firstLine="720"/>
        <w:jc w:val="center"/>
        <w:rPr>
          <w:b/>
          <w:color w:val="000000"/>
          <w:sz w:val="26"/>
          <w:szCs w:val="26"/>
        </w:rPr>
      </w:pPr>
    </w:p>
    <w:tbl>
      <w:tblPr>
        <w:tblW w:w="10373" w:type="dxa"/>
        <w:jc w:val="center"/>
        <w:tblInd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907"/>
        <w:gridCol w:w="7899"/>
      </w:tblGrid>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jc w:val="center"/>
              <w:rPr>
                <w:sz w:val="26"/>
                <w:szCs w:val="26"/>
              </w:rPr>
            </w:pPr>
            <w:r w:rsidRPr="002E39B9">
              <w:rPr>
                <w:sz w:val="26"/>
                <w:szCs w:val="26"/>
              </w:rPr>
              <w:t>№ п/п</w:t>
            </w:r>
          </w:p>
        </w:tc>
        <w:tc>
          <w:tcPr>
            <w:tcW w:w="1907" w:type="dxa"/>
          </w:tcPr>
          <w:p w:rsidR="00E77088" w:rsidRPr="002E39B9" w:rsidRDefault="00E77088" w:rsidP="00606C7B">
            <w:pPr>
              <w:keepNext/>
              <w:keepLines/>
              <w:widowControl w:val="0"/>
              <w:suppressLineNumbers/>
              <w:suppressAutoHyphens/>
              <w:jc w:val="center"/>
              <w:rPr>
                <w:b/>
                <w:sz w:val="26"/>
                <w:szCs w:val="26"/>
              </w:rPr>
            </w:pPr>
            <w:r w:rsidRPr="002E39B9">
              <w:rPr>
                <w:b/>
                <w:sz w:val="26"/>
                <w:szCs w:val="26"/>
              </w:rPr>
              <w:t>Ссылка на пункт документации об аукционе</w:t>
            </w:r>
          </w:p>
        </w:tc>
        <w:tc>
          <w:tcPr>
            <w:tcW w:w="7899" w:type="dxa"/>
          </w:tcPr>
          <w:p w:rsidR="00E77088" w:rsidRPr="002E39B9" w:rsidRDefault="00E77088" w:rsidP="00606C7B">
            <w:pPr>
              <w:keepNext/>
              <w:keepLines/>
              <w:widowControl w:val="0"/>
              <w:suppressLineNumbers/>
              <w:suppressAutoHyphens/>
              <w:jc w:val="center"/>
              <w:rPr>
                <w:b/>
                <w:sz w:val="26"/>
                <w:szCs w:val="26"/>
              </w:rPr>
            </w:pPr>
            <w:r w:rsidRPr="002E39B9">
              <w:rPr>
                <w:b/>
                <w:sz w:val="26"/>
                <w:szCs w:val="26"/>
              </w:rPr>
              <w:t>Наименование пункта</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1.</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1.1</w:t>
            </w:r>
          </w:p>
        </w:tc>
        <w:tc>
          <w:tcPr>
            <w:tcW w:w="7899" w:type="dxa"/>
          </w:tcPr>
          <w:p w:rsidR="009148FF" w:rsidRDefault="009148FF" w:rsidP="00606C7B">
            <w:pPr>
              <w:keepNext/>
              <w:keepLines/>
              <w:widowControl w:val="0"/>
              <w:suppressLineNumbers/>
              <w:suppressAutoHyphens/>
              <w:rPr>
                <w:b/>
                <w:sz w:val="26"/>
                <w:szCs w:val="26"/>
              </w:rPr>
            </w:pPr>
            <w:r>
              <w:rPr>
                <w:b/>
                <w:sz w:val="26"/>
                <w:szCs w:val="26"/>
              </w:rPr>
              <w:t xml:space="preserve">Муниципальный </w:t>
            </w:r>
            <w:r w:rsidR="00E77088" w:rsidRPr="002E39B9">
              <w:rPr>
                <w:b/>
                <w:sz w:val="26"/>
                <w:szCs w:val="26"/>
              </w:rPr>
              <w:t xml:space="preserve"> заказчик</w:t>
            </w:r>
            <w:r>
              <w:rPr>
                <w:b/>
                <w:sz w:val="26"/>
                <w:szCs w:val="26"/>
              </w:rPr>
              <w:t xml:space="preserve">: </w:t>
            </w:r>
          </w:p>
          <w:p w:rsidR="00E77088" w:rsidRPr="009148FF" w:rsidRDefault="009148FF" w:rsidP="00606C7B">
            <w:pPr>
              <w:keepNext/>
              <w:keepLines/>
              <w:widowControl w:val="0"/>
              <w:suppressLineNumbers/>
              <w:suppressAutoHyphens/>
              <w:rPr>
                <w:sz w:val="26"/>
                <w:szCs w:val="26"/>
              </w:rPr>
            </w:pPr>
            <w:r w:rsidRPr="009148FF">
              <w:rPr>
                <w:sz w:val="26"/>
                <w:szCs w:val="26"/>
              </w:rPr>
              <w:t>Администрация Песчанокопского сельского поселения</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p>
        </w:tc>
        <w:tc>
          <w:tcPr>
            <w:tcW w:w="1907" w:type="dxa"/>
          </w:tcPr>
          <w:p w:rsidR="00E77088" w:rsidRPr="002E39B9" w:rsidRDefault="00E77088" w:rsidP="00606C7B">
            <w:pPr>
              <w:rPr>
                <w:b/>
                <w:sz w:val="26"/>
                <w:szCs w:val="26"/>
              </w:rPr>
            </w:pPr>
          </w:p>
        </w:tc>
        <w:tc>
          <w:tcPr>
            <w:tcW w:w="7899" w:type="dxa"/>
          </w:tcPr>
          <w:p w:rsidR="00E77088" w:rsidRDefault="00E77088" w:rsidP="00606C7B">
            <w:pPr>
              <w:widowControl w:val="0"/>
              <w:suppressLineNumbers/>
              <w:suppressAutoHyphens/>
              <w:jc w:val="both"/>
              <w:rPr>
                <w:b/>
                <w:color w:val="000000"/>
                <w:sz w:val="26"/>
                <w:szCs w:val="26"/>
              </w:rPr>
            </w:pPr>
            <w:r w:rsidRPr="002E39B9">
              <w:rPr>
                <w:b/>
                <w:color w:val="000000"/>
                <w:sz w:val="26"/>
                <w:szCs w:val="26"/>
              </w:rPr>
              <w:t>Наименование заказчика, контактная информация:</w:t>
            </w:r>
          </w:p>
          <w:p w:rsidR="009148FF" w:rsidRPr="009148FF" w:rsidRDefault="009148FF" w:rsidP="009148FF">
            <w:pPr>
              <w:jc w:val="both"/>
              <w:rPr>
                <w:bCs/>
                <w:color w:val="FF0000"/>
              </w:rPr>
            </w:pPr>
            <w:r w:rsidRPr="009148FF">
              <w:rPr>
                <w:sz w:val="26"/>
                <w:szCs w:val="26"/>
              </w:rPr>
              <w:t>Администрация Песчанокопского сельского поселения</w:t>
            </w:r>
          </w:p>
          <w:p w:rsidR="009148FF" w:rsidRPr="007A76E2" w:rsidRDefault="009148FF" w:rsidP="009148FF">
            <w:pPr>
              <w:jc w:val="both"/>
              <w:rPr>
                <w:bCs/>
                <w:color w:val="FF0000"/>
              </w:rPr>
            </w:pPr>
            <w:r w:rsidRPr="007A76E2">
              <w:rPr>
                <w:bCs/>
                <w:color w:val="FF0000"/>
              </w:rPr>
              <w:t>Щербаков Александр Анатольевич (</w:t>
            </w:r>
            <w:r>
              <w:rPr>
                <w:bCs/>
                <w:color w:val="FF0000"/>
              </w:rPr>
              <w:t xml:space="preserve">8 86373 </w:t>
            </w:r>
            <w:r w:rsidRPr="007A76E2">
              <w:rPr>
                <w:bCs/>
                <w:color w:val="FF0000"/>
              </w:rPr>
              <w:t>9-16-72)</w:t>
            </w:r>
          </w:p>
          <w:p w:rsidR="009148FF" w:rsidRPr="007A76E2" w:rsidRDefault="009148FF" w:rsidP="009148FF">
            <w:pPr>
              <w:jc w:val="both"/>
              <w:rPr>
                <w:color w:val="FF0000"/>
              </w:rPr>
            </w:pPr>
            <w:r>
              <w:rPr>
                <w:bCs/>
                <w:color w:val="FF0000"/>
              </w:rPr>
              <w:t xml:space="preserve">Греховодова Наталья Владимировна </w:t>
            </w:r>
            <w:r w:rsidRPr="007A76E2">
              <w:rPr>
                <w:bCs/>
                <w:color w:val="FF0000"/>
              </w:rPr>
              <w:t xml:space="preserve"> (</w:t>
            </w:r>
            <w:r>
              <w:rPr>
                <w:bCs/>
                <w:color w:val="FF0000"/>
              </w:rPr>
              <w:t xml:space="preserve">8 86373 </w:t>
            </w:r>
            <w:r w:rsidRPr="007A76E2">
              <w:rPr>
                <w:bCs/>
                <w:color w:val="FF0000"/>
              </w:rPr>
              <w:t>2-03-59)</w:t>
            </w:r>
          </w:p>
          <w:p w:rsidR="009148FF" w:rsidRPr="002E39B9" w:rsidRDefault="009148FF" w:rsidP="009148FF">
            <w:pPr>
              <w:widowControl w:val="0"/>
              <w:suppressLineNumbers/>
              <w:suppressAutoHyphens/>
              <w:jc w:val="both"/>
              <w:rPr>
                <w:b/>
                <w:color w:val="000000"/>
                <w:sz w:val="26"/>
                <w:szCs w:val="26"/>
              </w:rPr>
            </w:pPr>
            <w:r>
              <w:t>Официальный</w:t>
            </w:r>
            <w:r w:rsidRPr="00F45712">
              <w:t xml:space="preserve"> </w:t>
            </w:r>
            <w:r>
              <w:t>сайт</w:t>
            </w:r>
            <w:r w:rsidRPr="00F45712">
              <w:t xml:space="preserve">: </w:t>
            </w:r>
            <w:hyperlink r:id="rId8" w:history="1">
              <w:r w:rsidRPr="009310B2">
                <w:rPr>
                  <w:rStyle w:val="a6"/>
                  <w:noProof/>
                  <w:lang w:val="en-US"/>
                </w:rPr>
                <w:t>www</w:t>
              </w:r>
              <w:r w:rsidRPr="009310B2">
                <w:rPr>
                  <w:rStyle w:val="a6"/>
                  <w:noProof/>
                </w:rPr>
                <w:t>.</w:t>
              </w:r>
              <w:r w:rsidRPr="009310B2">
                <w:rPr>
                  <w:rStyle w:val="a6"/>
                  <w:iCs/>
                  <w:lang w:val="en-US"/>
                </w:rPr>
                <w:t>zakupki</w:t>
              </w:r>
              <w:r w:rsidRPr="009310B2">
                <w:rPr>
                  <w:rStyle w:val="a6"/>
                  <w:iCs/>
                </w:rPr>
                <w:t>.</w:t>
              </w:r>
              <w:r w:rsidRPr="009310B2">
                <w:rPr>
                  <w:rStyle w:val="a6"/>
                  <w:iCs/>
                  <w:lang w:val="en-US"/>
                </w:rPr>
                <w:t>gov</w:t>
              </w:r>
              <w:r w:rsidRPr="009310B2">
                <w:rPr>
                  <w:rStyle w:val="a6"/>
                  <w:noProof/>
                </w:rPr>
                <w:t>.</w:t>
              </w:r>
              <w:r w:rsidRPr="009310B2">
                <w:rPr>
                  <w:rStyle w:val="a6"/>
                  <w:noProof/>
                  <w:lang w:val="en-US"/>
                </w:rPr>
                <w:t>ru</w:t>
              </w:r>
            </w:hyperlink>
          </w:p>
          <w:p w:rsidR="00E77088" w:rsidRDefault="00E77088" w:rsidP="00606C7B">
            <w:pPr>
              <w:widowControl w:val="0"/>
              <w:jc w:val="both"/>
              <w:rPr>
                <w:color w:val="000000"/>
                <w:sz w:val="26"/>
                <w:szCs w:val="26"/>
              </w:rPr>
            </w:pPr>
          </w:p>
          <w:p w:rsidR="00E77088" w:rsidRPr="00B81EE2" w:rsidRDefault="00E77088" w:rsidP="00606C7B">
            <w:pPr>
              <w:widowControl w:val="0"/>
              <w:jc w:val="both"/>
              <w:rPr>
                <w:color w:val="000000"/>
                <w:sz w:val="26"/>
                <w:szCs w:val="26"/>
              </w:rPr>
            </w:pP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2.</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1.4</w:t>
            </w: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Предмет аукциона</w:t>
            </w:r>
            <w:r>
              <w:rPr>
                <w:b/>
                <w:sz w:val="26"/>
                <w:szCs w:val="26"/>
              </w:rPr>
              <w:t>:</w:t>
            </w:r>
          </w:p>
          <w:p w:rsidR="00E77088" w:rsidRPr="009148FF" w:rsidRDefault="009148FF" w:rsidP="00AD7EEE">
            <w:pPr>
              <w:shd w:val="clear" w:color="auto" w:fill="FFFFFF"/>
              <w:rPr>
                <w:b/>
                <w:color w:val="FF0000"/>
              </w:rPr>
            </w:pPr>
            <w:r>
              <w:rPr>
                <w:b/>
                <w:color w:val="FF0000"/>
              </w:rPr>
              <w:t>«</w:t>
            </w:r>
            <w:r w:rsidR="00AD7EEE" w:rsidRPr="00AD7EEE">
              <w:rPr>
                <w:bCs/>
                <w:iCs/>
                <w:sz w:val="26"/>
                <w:szCs w:val="26"/>
              </w:rPr>
              <w:t>Содержание и техническое обслуживание сетей уличного освещения в с.Песчанокопское Песчанокопского района Ростовской области в 2013 году</w:t>
            </w:r>
            <w:r>
              <w:rPr>
                <w:b/>
                <w:color w:val="FF0000"/>
              </w:rPr>
              <w:t>»</w:t>
            </w:r>
            <w:r w:rsidR="00444F9E">
              <w:rPr>
                <w:b/>
                <w:color w:val="FF0000"/>
              </w:rPr>
              <w:t>.</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3.</w:t>
            </w:r>
          </w:p>
        </w:tc>
        <w:tc>
          <w:tcPr>
            <w:tcW w:w="1907" w:type="dxa"/>
          </w:tcPr>
          <w:p w:rsidR="00E77088" w:rsidRPr="002E39B9" w:rsidRDefault="00E77088" w:rsidP="00606C7B">
            <w:pPr>
              <w:keepNext/>
              <w:keepLines/>
              <w:widowControl w:val="0"/>
              <w:suppressLineNumbers/>
              <w:suppressAutoHyphens/>
              <w:rPr>
                <w:sz w:val="26"/>
                <w:szCs w:val="26"/>
              </w:rPr>
            </w:pP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Количество поставляемого товара</w:t>
            </w:r>
            <w:r w:rsidR="00444F9E">
              <w:rPr>
                <w:b/>
                <w:sz w:val="26"/>
                <w:szCs w:val="26"/>
              </w:rPr>
              <w:t>, выполняемых работ, оказываемых услуг</w:t>
            </w:r>
            <w:r w:rsidRPr="002E39B9">
              <w:rPr>
                <w:b/>
                <w:sz w:val="26"/>
                <w:szCs w:val="26"/>
              </w:rPr>
              <w:t xml:space="preserve">: </w:t>
            </w:r>
            <w:r w:rsidRPr="002E39B9">
              <w:rPr>
                <w:sz w:val="26"/>
                <w:szCs w:val="26"/>
              </w:rPr>
              <w:t>В соответствии с техническим заданием аукционной документации</w:t>
            </w:r>
            <w:r w:rsidR="00AD7EEE">
              <w:rPr>
                <w:sz w:val="26"/>
                <w:szCs w:val="26"/>
              </w:rPr>
              <w:t xml:space="preserve"> (локальным сметным расчетом)</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4.</w:t>
            </w:r>
          </w:p>
        </w:tc>
        <w:tc>
          <w:tcPr>
            <w:tcW w:w="1907" w:type="dxa"/>
          </w:tcPr>
          <w:p w:rsidR="00E77088" w:rsidRPr="002E39B9" w:rsidRDefault="00E77088" w:rsidP="00606C7B">
            <w:pPr>
              <w:rPr>
                <w:sz w:val="26"/>
                <w:szCs w:val="26"/>
              </w:rPr>
            </w:pPr>
            <w:r w:rsidRPr="002E39B9">
              <w:rPr>
                <w:sz w:val="26"/>
                <w:szCs w:val="26"/>
              </w:rPr>
              <w:t>Пункт 1.8</w:t>
            </w:r>
          </w:p>
        </w:tc>
        <w:tc>
          <w:tcPr>
            <w:tcW w:w="7899" w:type="dxa"/>
          </w:tcPr>
          <w:p w:rsidR="00E77088" w:rsidRPr="002E39B9" w:rsidRDefault="00E77088" w:rsidP="00606C7B">
            <w:pPr>
              <w:rPr>
                <w:sz w:val="26"/>
                <w:szCs w:val="26"/>
              </w:rPr>
            </w:pPr>
            <w:r w:rsidRPr="002E39B9">
              <w:rPr>
                <w:b/>
                <w:sz w:val="26"/>
                <w:szCs w:val="26"/>
              </w:rPr>
              <w:t>Место, условия и сроки поставки товара:</w:t>
            </w:r>
            <w:r w:rsidRPr="002E39B9">
              <w:rPr>
                <w:sz w:val="26"/>
                <w:szCs w:val="26"/>
              </w:rPr>
              <w:t xml:space="preserve">              </w:t>
            </w:r>
          </w:p>
          <w:p w:rsidR="009148FF" w:rsidRPr="00A37161" w:rsidRDefault="009148FF" w:rsidP="009148FF">
            <w:pPr>
              <w:jc w:val="both"/>
            </w:pPr>
            <w:r>
              <w:t xml:space="preserve">территория  с.Песчанокопского </w:t>
            </w:r>
            <w:r w:rsidR="00AD7EEE">
              <w:t xml:space="preserve">Песчанокопского района Ростовской области (согласно </w:t>
            </w:r>
            <w:r w:rsidR="002A2B2E">
              <w:t>заявке заказчика</w:t>
            </w:r>
            <w:r>
              <w:t>)</w:t>
            </w:r>
          </w:p>
          <w:p w:rsidR="009148FF" w:rsidRPr="009148FF" w:rsidRDefault="009148FF" w:rsidP="009148FF">
            <w:pPr>
              <w:spacing w:line="240" w:lineRule="exact"/>
              <w:jc w:val="both"/>
            </w:pPr>
            <w:r w:rsidRPr="009148FF">
              <w:rPr>
                <w:b/>
                <w:bCs/>
                <w:iCs/>
              </w:rPr>
              <w:t>Сроки выполнения работ:</w:t>
            </w:r>
            <w:r>
              <w:rPr>
                <w:b/>
                <w:bCs/>
                <w:i/>
                <w:iCs/>
              </w:rPr>
              <w:t xml:space="preserve"> </w:t>
            </w:r>
            <w:r w:rsidR="00B4667C">
              <w:rPr>
                <w:bCs/>
                <w:iCs/>
              </w:rPr>
              <w:t xml:space="preserve">с </w:t>
            </w:r>
            <w:r w:rsidR="00613B71">
              <w:rPr>
                <w:bCs/>
                <w:iCs/>
              </w:rPr>
              <w:t>12</w:t>
            </w:r>
            <w:r w:rsidR="00B4667C">
              <w:rPr>
                <w:bCs/>
                <w:iCs/>
              </w:rPr>
              <w:t>.03</w:t>
            </w:r>
            <w:r w:rsidR="002A2B2E" w:rsidRPr="002A2B2E">
              <w:rPr>
                <w:bCs/>
                <w:iCs/>
              </w:rPr>
              <w:t>.2013 до 31.12.2013</w:t>
            </w:r>
            <w:r w:rsidRPr="002A2B2E">
              <w:rPr>
                <w:bCs/>
                <w:iCs/>
              </w:rPr>
              <w:t>г</w:t>
            </w:r>
            <w:r w:rsidR="002A2B2E">
              <w:rPr>
                <w:bCs/>
                <w:iCs/>
              </w:rPr>
              <w:t xml:space="preserve">. </w:t>
            </w:r>
            <w:r w:rsidRPr="009148FF">
              <w:rPr>
                <w:bCs/>
                <w:iCs/>
              </w:rPr>
              <w:t xml:space="preserve"> </w:t>
            </w:r>
          </w:p>
          <w:p w:rsidR="00E77088" w:rsidRDefault="009148FF" w:rsidP="009148FF">
            <w:pPr>
              <w:tabs>
                <w:tab w:val="num" w:pos="-180"/>
              </w:tabs>
              <w:rPr>
                <w:color w:val="000000"/>
                <w:sz w:val="26"/>
                <w:szCs w:val="26"/>
              </w:rPr>
            </w:pPr>
            <w:r>
              <w:rPr>
                <w:b/>
                <w:szCs w:val="26"/>
              </w:rPr>
              <w:t>Условия выполнения работ</w:t>
            </w:r>
            <w:r w:rsidRPr="00A37161">
              <w:rPr>
                <w:b/>
                <w:szCs w:val="26"/>
              </w:rPr>
              <w:t>:</w:t>
            </w:r>
            <w:r w:rsidRPr="00A37161">
              <w:rPr>
                <w:bCs/>
                <w:szCs w:val="26"/>
              </w:rPr>
              <w:t xml:space="preserve"> </w:t>
            </w:r>
            <w:r w:rsidRPr="00A37161">
              <w:t>в соо</w:t>
            </w:r>
            <w:r>
              <w:t>тветствии с локальным расчетом   и проектом муниципального</w:t>
            </w:r>
            <w:r w:rsidRPr="00A37161">
              <w:t xml:space="preserve"> контракта</w:t>
            </w:r>
            <w:r>
              <w:t>.</w:t>
            </w:r>
          </w:p>
          <w:p w:rsidR="00E77088" w:rsidRPr="002E39B9" w:rsidRDefault="00E77088" w:rsidP="00606C7B">
            <w:pPr>
              <w:tabs>
                <w:tab w:val="num" w:pos="-180"/>
              </w:tabs>
              <w:rPr>
                <w:color w:val="000000"/>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5.</w:t>
            </w:r>
          </w:p>
        </w:tc>
        <w:tc>
          <w:tcPr>
            <w:tcW w:w="1907" w:type="dxa"/>
          </w:tcPr>
          <w:p w:rsidR="00E77088" w:rsidRPr="002E39B9" w:rsidRDefault="00E77088" w:rsidP="00606C7B">
            <w:pPr>
              <w:tabs>
                <w:tab w:val="num" w:pos="-180"/>
              </w:tabs>
              <w:rPr>
                <w:sz w:val="26"/>
                <w:szCs w:val="26"/>
              </w:rPr>
            </w:pPr>
            <w:r w:rsidRPr="002E39B9">
              <w:rPr>
                <w:sz w:val="26"/>
                <w:szCs w:val="26"/>
              </w:rPr>
              <w:t>Пункт 1.10</w:t>
            </w:r>
          </w:p>
        </w:tc>
        <w:tc>
          <w:tcPr>
            <w:tcW w:w="7899" w:type="dxa"/>
          </w:tcPr>
          <w:p w:rsidR="00E77088" w:rsidRDefault="00E77088" w:rsidP="00606C7B">
            <w:pPr>
              <w:tabs>
                <w:tab w:val="num" w:pos="-180"/>
              </w:tabs>
              <w:rPr>
                <w:sz w:val="26"/>
                <w:szCs w:val="26"/>
              </w:rPr>
            </w:pPr>
            <w:r w:rsidRPr="002E39B9">
              <w:rPr>
                <w:b/>
                <w:sz w:val="26"/>
                <w:szCs w:val="26"/>
              </w:rPr>
              <w:t>Начальная (мак</w:t>
            </w:r>
            <w:r w:rsidR="009148FF">
              <w:rPr>
                <w:b/>
                <w:sz w:val="26"/>
                <w:szCs w:val="26"/>
              </w:rPr>
              <w:t>симальная) цена муниципального</w:t>
            </w:r>
            <w:r w:rsidRPr="002E39B9">
              <w:rPr>
                <w:b/>
                <w:sz w:val="26"/>
                <w:szCs w:val="26"/>
              </w:rPr>
              <w:t xml:space="preserve"> контракта:</w:t>
            </w:r>
            <w:r w:rsidRPr="002E39B9">
              <w:rPr>
                <w:sz w:val="26"/>
                <w:szCs w:val="26"/>
              </w:rPr>
              <w:t xml:space="preserve"> </w:t>
            </w:r>
          </w:p>
          <w:p w:rsidR="00E77088" w:rsidRPr="002E39B9" w:rsidRDefault="00AD7EEE" w:rsidP="002A2B2E">
            <w:pPr>
              <w:tabs>
                <w:tab w:val="num" w:pos="-180"/>
              </w:tabs>
              <w:rPr>
                <w:sz w:val="26"/>
                <w:szCs w:val="26"/>
              </w:rPr>
            </w:pPr>
            <w:r>
              <w:rPr>
                <w:color w:val="FF0000"/>
              </w:rPr>
              <w:t>420 709</w:t>
            </w:r>
            <w:r w:rsidR="00A5354F">
              <w:rPr>
                <w:color w:val="FF0000"/>
              </w:rPr>
              <w:t xml:space="preserve"> (четыреста двадцать тысяч семьсот девять</w:t>
            </w:r>
            <w:r w:rsidR="009148FF">
              <w:rPr>
                <w:color w:val="FF0000"/>
              </w:rPr>
              <w:t>) рубл</w:t>
            </w:r>
            <w:r w:rsidR="00A5354F">
              <w:rPr>
                <w:color w:val="FF0000"/>
              </w:rPr>
              <w:t>ей</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6.</w:t>
            </w:r>
          </w:p>
        </w:tc>
        <w:tc>
          <w:tcPr>
            <w:tcW w:w="1907" w:type="dxa"/>
          </w:tcPr>
          <w:p w:rsidR="00E77088" w:rsidRPr="002E39B9" w:rsidRDefault="00E77088" w:rsidP="00606C7B">
            <w:pPr>
              <w:keepNext/>
              <w:keepLines/>
              <w:widowControl w:val="0"/>
              <w:suppressLineNumbers/>
              <w:suppressAutoHyphens/>
              <w:rPr>
                <w:b/>
                <w:sz w:val="26"/>
                <w:szCs w:val="26"/>
              </w:rPr>
            </w:pPr>
            <w:r w:rsidRPr="002E39B9">
              <w:rPr>
                <w:sz w:val="26"/>
                <w:szCs w:val="26"/>
              </w:rPr>
              <w:t>Пункт 5.2.6.</w:t>
            </w: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«Шаг аукциона»</w:t>
            </w:r>
          </w:p>
          <w:p w:rsidR="00E77088" w:rsidRPr="002E39B9" w:rsidRDefault="00E77088" w:rsidP="00606C7B">
            <w:pPr>
              <w:autoSpaceDE w:val="0"/>
              <w:autoSpaceDN w:val="0"/>
              <w:adjustRightInd w:val="0"/>
              <w:rPr>
                <w:sz w:val="26"/>
                <w:szCs w:val="26"/>
              </w:rPr>
            </w:pPr>
            <w:r w:rsidRPr="002E39B9">
              <w:rPr>
                <w:sz w:val="26"/>
                <w:szCs w:val="26"/>
              </w:rPr>
              <w:t xml:space="preserve">Шаг аукциона" составляет </w:t>
            </w:r>
            <w:r w:rsidR="009148FF">
              <w:rPr>
                <w:sz w:val="26"/>
                <w:szCs w:val="26"/>
              </w:rPr>
              <w:t>5</w:t>
            </w:r>
            <w:r w:rsidRPr="002E39B9">
              <w:rPr>
                <w:sz w:val="26"/>
                <w:szCs w:val="26"/>
              </w:rPr>
              <w:t xml:space="preserve"> процент</w:t>
            </w:r>
            <w:r>
              <w:rPr>
                <w:sz w:val="26"/>
                <w:szCs w:val="26"/>
              </w:rPr>
              <w:t>(ов)</w:t>
            </w:r>
            <w:r w:rsidRPr="002E39B9">
              <w:rPr>
                <w:sz w:val="26"/>
                <w:szCs w:val="26"/>
              </w:rPr>
              <w:t xml:space="preserve"> начальной (максимальной) цены контракта (цены лота).</w:t>
            </w:r>
          </w:p>
          <w:p w:rsidR="00E77088" w:rsidRPr="002E39B9" w:rsidRDefault="00E77088" w:rsidP="00606C7B">
            <w:pPr>
              <w:keepNext/>
              <w:keepLines/>
              <w:widowControl w:val="0"/>
              <w:suppressLineNumbers/>
              <w:suppressAutoHyphens/>
              <w:rPr>
                <w:b/>
                <w:sz w:val="26"/>
                <w:szCs w:val="26"/>
              </w:rPr>
            </w:pPr>
            <w:r w:rsidRPr="002E39B9">
              <w:rPr>
                <w:sz w:val="26"/>
                <w:szCs w:val="26"/>
              </w:rPr>
              <w:t>В течение десяти минут с момента завершения открытого аукциона в электронной форме любой участник открытого аукциона вправе подать предложение о цене контракта независимо от "шага аукциона" с учетом требований, предусмотренных частями 8 и 9 статьи 41.10. Федерального закона от 21.07.2005 № 94-ФЗ  «О размещении заказов на поставку товаров, выполнение работ, оказание услуг для государственных и муниципальных нужд»</w:t>
            </w:r>
            <w:r w:rsidRPr="002E39B9">
              <w:rPr>
                <w:b/>
                <w:sz w:val="26"/>
                <w:szCs w:val="26"/>
              </w:rPr>
              <w:t>.</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7.</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1.12, 1.13</w:t>
            </w:r>
          </w:p>
        </w:tc>
        <w:tc>
          <w:tcPr>
            <w:tcW w:w="7899" w:type="dxa"/>
          </w:tcPr>
          <w:p w:rsidR="00E77088" w:rsidRDefault="00E77088" w:rsidP="00606C7B">
            <w:pPr>
              <w:widowControl w:val="0"/>
              <w:shd w:val="clear" w:color="auto" w:fill="FFFFFF"/>
              <w:tabs>
                <w:tab w:val="left" w:pos="709"/>
              </w:tabs>
              <w:autoSpaceDE w:val="0"/>
              <w:autoSpaceDN w:val="0"/>
              <w:adjustRightInd w:val="0"/>
              <w:rPr>
                <w:b/>
                <w:sz w:val="26"/>
                <w:szCs w:val="26"/>
              </w:rPr>
            </w:pPr>
            <w:r w:rsidRPr="002E39B9">
              <w:rPr>
                <w:b/>
                <w:sz w:val="26"/>
                <w:szCs w:val="26"/>
              </w:rPr>
              <w:t>Источник финансирования, форма, срок и порядок оплаты</w:t>
            </w:r>
          </w:p>
          <w:p w:rsidR="00E77088" w:rsidRDefault="009148FF" w:rsidP="00606C7B">
            <w:pPr>
              <w:widowControl w:val="0"/>
              <w:shd w:val="clear" w:color="auto" w:fill="FFFFFF"/>
              <w:tabs>
                <w:tab w:val="left" w:pos="0"/>
              </w:tabs>
              <w:autoSpaceDE w:val="0"/>
              <w:autoSpaceDN w:val="0"/>
              <w:adjustRightInd w:val="0"/>
              <w:rPr>
                <w:sz w:val="26"/>
                <w:szCs w:val="26"/>
              </w:rPr>
            </w:pPr>
            <w:r>
              <w:rPr>
                <w:sz w:val="26"/>
                <w:szCs w:val="26"/>
              </w:rPr>
              <w:t xml:space="preserve">Местный бюджет, безналичный расчет; </w:t>
            </w:r>
            <w:r>
              <w:rPr>
                <w:szCs w:val="28"/>
              </w:rPr>
              <w:t>Оплата каждого этапа работ производится после предоставления Подрядчиком  Заказчику актов  выполненных работ (формы КС-2 , КС-3) подписанных Подрядчиком и счета за выполненные работы. Заказчик перечисляет на расчетный счет Подрядчика денежные средства в размере стоимости выполненных работ согласно акту (формы КС-2 ,КС-3).</w:t>
            </w:r>
          </w:p>
          <w:p w:rsidR="00E77088" w:rsidRPr="002E39B9" w:rsidRDefault="00E77088" w:rsidP="00606C7B">
            <w:pPr>
              <w:widowControl w:val="0"/>
              <w:shd w:val="clear" w:color="auto" w:fill="FFFFFF"/>
              <w:tabs>
                <w:tab w:val="left" w:pos="0"/>
              </w:tabs>
              <w:autoSpaceDE w:val="0"/>
              <w:autoSpaceDN w:val="0"/>
              <w:adjustRightInd w:val="0"/>
              <w:rPr>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8.</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3.1</w:t>
            </w: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Требования к содержанию и составу заявки</w:t>
            </w:r>
          </w:p>
          <w:p w:rsidR="00E77088" w:rsidRPr="002E39B9" w:rsidRDefault="00E77088" w:rsidP="00606C7B">
            <w:pPr>
              <w:autoSpaceDE w:val="0"/>
              <w:autoSpaceDN w:val="0"/>
              <w:adjustRightInd w:val="0"/>
              <w:jc w:val="both"/>
              <w:rPr>
                <w:sz w:val="26"/>
                <w:szCs w:val="26"/>
              </w:rPr>
            </w:pPr>
            <w:r w:rsidRPr="002E39B9">
              <w:rPr>
                <w:sz w:val="26"/>
                <w:szCs w:val="26"/>
              </w:rPr>
              <w:t>Заявка на участие в  аукционе состоит из двух частей.</w:t>
            </w:r>
          </w:p>
          <w:p w:rsidR="00E77088" w:rsidRPr="002E39B9" w:rsidRDefault="00E77088" w:rsidP="00606C7B">
            <w:pPr>
              <w:tabs>
                <w:tab w:val="left" w:pos="-1620"/>
              </w:tabs>
              <w:jc w:val="both"/>
              <w:rPr>
                <w:sz w:val="26"/>
                <w:szCs w:val="26"/>
              </w:rPr>
            </w:pPr>
            <w:r w:rsidRPr="002E39B9">
              <w:rPr>
                <w:sz w:val="26"/>
                <w:szCs w:val="26"/>
              </w:rPr>
              <w:t xml:space="preserve">1. Первая часть заявки на участие в аукционе должна содержать </w:t>
            </w:r>
            <w:r w:rsidRPr="002E39B9">
              <w:rPr>
                <w:sz w:val="26"/>
                <w:szCs w:val="26"/>
              </w:rPr>
              <w:lastRenderedPageBreak/>
              <w:t>следующие сведения:</w:t>
            </w:r>
          </w:p>
          <w:p w:rsidR="00E77088" w:rsidRDefault="006458E4" w:rsidP="00606C7B">
            <w:pPr>
              <w:autoSpaceDE w:val="0"/>
              <w:autoSpaceDN w:val="0"/>
              <w:adjustRightInd w:val="0"/>
              <w:jc w:val="both"/>
              <w:rPr>
                <w:sz w:val="26"/>
                <w:szCs w:val="26"/>
              </w:rPr>
            </w:pPr>
            <w:r>
              <w:rPr>
                <w:sz w:val="26"/>
                <w:szCs w:val="26"/>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77088" w:rsidRDefault="00E77088" w:rsidP="00606C7B">
            <w:pPr>
              <w:autoSpaceDE w:val="0"/>
              <w:autoSpaceDN w:val="0"/>
              <w:adjustRightInd w:val="0"/>
              <w:jc w:val="both"/>
              <w:rPr>
                <w:sz w:val="26"/>
                <w:szCs w:val="26"/>
              </w:rPr>
            </w:pPr>
          </w:p>
          <w:p w:rsidR="00E77088" w:rsidRDefault="00E77088" w:rsidP="00606C7B">
            <w:pPr>
              <w:autoSpaceDE w:val="0"/>
              <w:autoSpaceDN w:val="0"/>
              <w:adjustRightInd w:val="0"/>
              <w:jc w:val="both"/>
              <w:rPr>
                <w:sz w:val="26"/>
                <w:szCs w:val="26"/>
              </w:rPr>
            </w:pPr>
          </w:p>
          <w:p w:rsidR="00E77088" w:rsidRDefault="00E77088" w:rsidP="00606C7B">
            <w:pPr>
              <w:autoSpaceDE w:val="0"/>
              <w:autoSpaceDN w:val="0"/>
              <w:adjustRightInd w:val="0"/>
              <w:jc w:val="both"/>
              <w:rPr>
                <w:sz w:val="26"/>
                <w:szCs w:val="26"/>
              </w:rPr>
            </w:pPr>
          </w:p>
          <w:p w:rsidR="00E77088" w:rsidRPr="002E39B9" w:rsidRDefault="00E77088" w:rsidP="00606C7B">
            <w:pPr>
              <w:autoSpaceDE w:val="0"/>
              <w:autoSpaceDN w:val="0"/>
              <w:adjustRightInd w:val="0"/>
              <w:jc w:val="both"/>
              <w:rPr>
                <w:sz w:val="26"/>
                <w:szCs w:val="26"/>
              </w:rPr>
            </w:pPr>
            <w:r w:rsidRPr="002E39B9">
              <w:rPr>
                <w:sz w:val="26"/>
                <w:szCs w:val="26"/>
              </w:rPr>
              <w:t>2. Вторая часть заявки на участие в открытом аукционе в электронной форме должна содержать следующие документы и сведения:</w:t>
            </w:r>
          </w:p>
          <w:p w:rsidR="006458E4" w:rsidRDefault="006458E4" w:rsidP="006458E4">
            <w:pPr>
              <w:autoSpaceDE w:val="0"/>
              <w:autoSpaceDN w:val="0"/>
              <w:adjustRightInd w:val="0"/>
              <w:ind w:firstLine="540"/>
              <w:jc w:val="both"/>
              <w:rPr>
                <w:sz w:val="26"/>
                <w:szCs w:val="26"/>
              </w:rPr>
            </w:pPr>
            <w:r w:rsidRPr="002506CA">
              <w:rPr>
                <w:sz w:val="26"/>
                <w:szCs w:val="26"/>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6458E4" w:rsidRPr="00AB23E4" w:rsidRDefault="006458E4" w:rsidP="006458E4">
            <w:pPr>
              <w:ind w:firstLine="540"/>
              <w:jc w:val="both"/>
              <w:rPr>
                <w:sz w:val="26"/>
                <w:szCs w:val="26"/>
              </w:rPr>
            </w:pPr>
            <w:r w:rsidRPr="00AB23E4">
              <w:rPr>
                <w:sz w:val="26"/>
                <w:szCs w:val="26"/>
              </w:rPr>
              <w:t xml:space="preserve">2) копии документов, подтверждающих соответствие Участника размещения заказа требованию, установленному </w:t>
            </w:r>
            <w:r>
              <w:rPr>
                <w:sz w:val="26"/>
                <w:szCs w:val="26"/>
              </w:rPr>
              <w:t xml:space="preserve"> документацией об аукционе</w:t>
            </w:r>
            <w:r w:rsidRPr="00AB23E4">
              <w:rPr>
                <w:sz w:val="26"/>
                <w:szCs w:val="26"/>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и такие требования предусмотрены документацией об аукционе;</w:t>
            </w:r>
          </w:p>
          <w:p w:rsidR="006458E4" w:rsidRDefault="006458E4" w:rsidP="006458E4">
            <w:pPr>
              <w:autoSpaceDE w:val="0"/>
              <w:autoSpaceDN w:val="0"/>
              <w:adjustRightInd w:val="0"/>
              <w:ind w:firstLine="540"/>
              <w:jc w:val="both"/>
              <w:rPr>
                <w:sz w:val="26"/>
                <w:szCs w:val="26"/>
              </w:rPr>
            </w:pPr>
            <w:r>
              <w:rPr>
                <w:sz w:val="26"/>
                <w:szCs w:val="26"/>
              </w:rPr>
              <w:t>3</w:t>
            </w:r>
            <w:r w:rsidRPr="00AB23E4">
              <w:rPr>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w:t>
            </w:r>
            <w:r>
              <w:rPr>
                <w:sz w:val="26"/>
                <w:szCs w:val="26"/>
              </w:rPr>
              <w:t xml:space="preserve">об </w:t>
            </w:r>
            <w:r w:rsidRPr="00AB23E4">
              <w:rPr>
                <w:sz w:val="26"/>
                <w:szCs w:val="26"/>
              </w:rPr>
              <w:t>аукционе;</w:t>
            </w:r>
          </w:p>
          <w:p w:rsidR="00E77088" w:rsidRDefault="006458E4" w:rsidP="006458E4">
            <w:pPr>
              <w:autoSpaceDE w:val="0"/>
              <w:autoSpaceDN w:val="0"/>
              <w:adjustRightInd w:val="0"/>
              <w:ind w:firstLine="540"/>
              <w:jc w:val="both"/>
              <w:rPr>
                <w:sz w:val="26"/>
                <w:szCs w:val="26"/>
              </w:rPr>
            </w:pPr>
            <w:r>
              <w:rPr>
                <w:sz w:val="26"/>
                <w:szCs w:val="26"/>
              </w:rPr>
              <w:t>4</w:t>
            </w:r>
            <w:r w:rsidRPr="002506CA">
              <w:rPr>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458E4" w:rsidRDefault="006458E4" w:rsidP="006458E4">
            <w:pPr>
              <w:autoSpaceDE w:val="0"/>
              <w:autoSpaceDN w:val="0"/>
              <w:adjustRightInd w:val="0"/>
              <w:ind w:firstLine="540"/>
              <w:jc w:val="both"/>
              <w:rPr>
                <w:sz w:val="26"/>
                <w:szCs w:val="26"/>
              </w:rPr>
            </w:pPr>
          </w:p>
          <w:p w:rsidR="00E77088" w:rsidRPr="002E39B9" w:rsidRDefault="00E77088" w:rsidP="00606C7B">
            <w:pPr>
              <w:keepNext/>
              <w:keepLines/>
              <w:widowControl w:val="0"/>
              <w:suppressLineNumbers/>
              <w:suppressAutoHyphens/>
              <w:rPr>
                <w:sz w:val="26"/>
                <w:szCs w:val="26"/>
              </w:rPr>
            </w:pPr>
            <w:r w:rsidRPr="002E39B9">
              <w:rPr>
                <w:sz w:val="26"/>
                <w:szCs w:val="26"/>
              </w:rPr>
              <w:t>Заявка на участие в аукционе направляется Участником размещения заказа оператору электронной площадки в форме двух электронных документов, содержащих предусмотренные настоящей документацией об аукционе части заявки. Указанные электронные документы подаются одновременно.</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lastRenderedPageBreak/>
              <w:t>9.</w:t>
            </w:r>
          </w:p>
        </w:tc>
        <w:tc>
          <w:tcPr>
            <w:tcW w:w="1907" w:type="dxa"/>
          </w:tcPr>
          <w:p w:rsidR="00E77088" w:rsidRPr="002E39B9" w:rsidRDefault="00E77088" w:rsidP="00606C7B">
            <w:pPr>
              <w:keepNext/>
              <w:keepLines/>
              <w:widowControl w:val="0"/>
              <w:suppressLineNumbers/>
              <w:suppressAutoHyphens/>
              <w:rPr>
                <w:b/>
                <w:sz w:val="26"/>
                <w:szCs w:val="26"/>
              </w:rPr>
            </w:pP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 xml:space="preserve">Требования </w:t>
            </w:r>
            <w:r w:rsidR="006458E4">
              <w:rPr>
                <w:b/>
                <w:sz w:val="26"/>
                <w:szCs w:val="26"/>
              </w:rPr>
              <w:t xml:space="preserve">к </w:t>
            </w:r>
            <w:r w:rsidR="002A4B9F">
              <w:rPr>
                <w:b/>
                <w:sz w:val="26"/>
                <w:szCs w:val="26"/>
              </w:rPr>
              <w:t xml:space="preserve">качеству, </w:t>
            </w:r>
            <w:r w:rsidRPr="002E39B9">
              <w:rPr>
                <w:b/>
                <w:sz w:val="26"/>
                <w:szCs w:val="26"/>
              </w:rPr>
              <w:t xml:space="preserve">техническим характеристикам </w:t>
            </w:r>
            <w:r w:rsidR="002A4B9F">
              <w:rPr>
                <w:b/>
                <w:sz w:val="26"/>
                <w:szCs w:val="26"/>
              </w:rPr>
              <w:t>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w:t>
            </w:r>
          </w:p>
          <w:p w:rsidR="002A4B9F" w:rsidRPr="002A4B9F" w:rsidRDefault="002A4B9F" w:rsidP="00606C7B">
            <w:pPr>
              <w:keepNext/>
              <w:keepLines/>
              <w:widowControl w:val="0"/>
              <w:suppressLineNumbers/>
              <w:suppressAutoHyphens/>
              <w:rPr>
                <w:sz w:val="26"/>
                <w:szCs w:val="26"/>
              </w:rPr>
            </w:pPr>
            <w:r>
              <w:rPr>
                <w:sz w:val="26"/>
                <w:szCs w:val="26"/>
              </w:rPr>
              <w:t>Работы должны выполняться в полном соответствии с действующими нормами и правилами, сметной документацией и другими документами, утвержденными и согласованными в установленном порядке.</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color w:val="000000"/>
                <w:sz w:val="26"/>
                <w:szCs w:val="26"/>
              </w:rPr>
            </w:pPr>
          </w:p>
        </w:tc>
        <w:tc>
          <w:tcPr>
            <w:tcW w:w="7899" w:type="dxa"/>
          </w:tcPr>
          <w:p w:rsidR="00E77088" w:rsidRPr="002E39B9" w:rsidRDefault="00E77088" w:rsidP="00606C7B">
            <w:pPr>
              <w:rPr>
                <w:b/>
                <w:sz w:val="26"/>
                <w:szCs w:val="26"/>
              </w:rPr>
            </w:pPr>
            <w:r>
              <w:rPr>
                <w:sz w:val="26"/>
                <w:szCs w:val="26"/>
              </w:rPr>
              <w:t>И</w:t>
            </w:r>
            <w:r w:rsidRPr="002E39B9">
              <w:rPr>
                <w:sz w:val="26"/>
                <w:szCs w:val="26"/>
              </w:rPr>
              <w:t xml:space="preserve">нформация </w:t>
            </w:r>
            <w:r>
              <w:rPr>
                <w:sz w:val="26"/>
                <w:szCs w:val="26"/>
              </w:rPr>
              <w:t xml:space="preserve">указана </w:t>
            </w:r>
            <w:r w:rsidRPr="002E39B9">
              <w:rPr>
                <w:sz w:val="26"/>
                <w:szCs w:val="26"/>
              </w:rPr>
              <w:t xml:space="preserve">в </w:t>
            </w:r>
            <w:r>
              <w:rPr>
                <w:sz w:val="26"/>
                <w:szCs w:val="26"/>
              </w:rPr>
              <w:t xml:space="preserve">техническом задании </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10.</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4.1</w:t>
            </w:r>
          </w:p>
        </w:tc>
        <w:tc>
          <w:tcPr>
            <w:tcW w:w="7899" w:type="dxa"/>
          </w:tcPr>
          <w:p w:rsidR="00E77088" w:rsidRPr="002E39B9" w:rsidRDefault="00E77088" w:rsidP="00606C7B">
            <w:pPr>
              <w:keepNext/>
              <w:keepLines/>
              <w:widowControl w:val="0"/>
              <w:suppressLineNumbers/>
              <w:suppressAutoHyphens/>
              <w:ind w:left="55"/>
              <w:rPr>
                <w:b/>
                <w:sz w:val="26"/>
                <w:szCs w:val="26"/>
              </w:rPr>
            </w:pPr>
            <w:r w:rsidRPr="002E39B9">
              <w:rPr>
                <w:b/>
                <w:sz w:val="26"/>
                <w:szCs w:val="26"/>
              </w:rPr>
              <w:t>Дата и время окончания срока подачи заявок</w:t>
            </w:r>
            <w:r w:rsidR="003F12F6">
              <w:rPr>
                <w:b/>
                <w:sz w:val="26"/>
                <w:szCs w:val="26"/>
              </w:rPr>
              <w:t xml:space="preserve">: </w:t>
            </w:r>
            <w:r w:rsidR="00613B71">
              <w:rPr>
                <w:sz w:val="26"/>
                <w:szCs w:val="26"/>
              </w:rPr>
              <w:t>25</w:t>
            </w:r>
            <w:r w:rsidR="00B4667C">
              <w:rPr>
                <w:sz w:val="26"/>
                <w:szCs w:val="26"/>
              </w:rPr>
              <w:t>.02</w:t>
            </w:r>
            <w:r w:rsidR="00CB4FDD">
              <w:rPr>
                <w:sz w:val="26"/>
                <w:szCs w:val="26"/>
              </w:rPr>
              <w:t>.2013</w:t>
            </w:r>
            <w:r w:rsidR="003F12F6" w:rsidRPr="003F12F6">
              <w:rPr>
                <w:sz w:val="26"/>
                <w:szCs w:val="26"/>
              </w:rPr>
              <w:t>г.</w:t>
            </w:r>
            <w:r w:rsidR="006172FB">
              <w:rPr>
                <w:sz w:val="26"/>
                <w:szCs w:val="26"/>
              </w:rPr>
              <w:t xml:space="preserve"> 10:00</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keepNext/>
              <w:keepLines/>
              <w:widowControl w:val="0"/>
              <w:suppressLineNumbers/>
              <w:suppressAutoHyphens/>
              <w:rPr>
                <w:b/>
                <w:sz w:val="26"/>
                <w:szCs w:val="26"/>
              </w:rPr>
            </w:pPr>
          </w:p>
        </w:tc>
        <w:tc>
          <w:tcPr>
            <w:tcW w:w="7899" w:type="dxa"/>
          </w:tcPr>
          <w:p w:rsidR="00E77088" w:rsidRPr="002E39B9" w:rsidRDefault="00E77088" w:rsidP="00606C7B">
            <w:pPr>
              <w:keepNext/>
              <w:keepLines/>
              <w:widowControl w:val="0"/>
              <w:suppressLineNumbers/>
              <w:suppressAutoHyphens/>
              <w:rPr>
                <w:i/>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11.</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5.1.2</w:t>
            </w: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Дата окончания срока рассмотрения заявок</w:t>
            </w:r>
            <w:r w:rsidR="003F12F6">
              <w:rPr>
                <w:b/>
                <w:sz w:val="26"/>
                <w:szCs w:val="26"/>
              </w:rPr>
              <w:t xml:space="preserve">: </w:t>
            </w:r>
            <w:r w:rsidR="00613B71">
              <w:rPr>
                <w:sz w:val="26"/>
                <w:szCs w:val="26"/>
              </w:rPr>
              <w:t>26</w:t>
            </w:r>
            <w:r w:rsidR="00B4667C">
              <w:rPr>
                <w:sz w:val="26"/>
                <w:szCs w:val="26"/>
              </w:rPr>
              <w:t>.02</w:t>
            </w:r>
            <w:r w:rsidR="00CB4FDD">
              <w:rPr>
                <w:sz w:val="26"/>
                <w:szCs w:val="26"/>
              </w:rPr>
              <w:t>.2013</w:t>
            </w:r>
            <w:r w:rsidR="003F12F6" w:rsidRPr="003F12F6">
              <w:rPr>
                <w:sz w:val="26"/>
                <w:szCs w:val="26"/>
              </w:rPr>
              <w:t>г.</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E77088" w:rsidP="00606C7B">
            <w:pPr>
              <w:rPr>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12.</w:t>
            </w:r>
          </w:p>
        </w:tc>
        <w:tc>
          <w:tcPr>
            <w:tcW w:w="1907" w:type="dxa"/>
          </w:tcPr>
          <w:p w:rsidR="00E77088" w:rsidRPr="002E39B9" w:rsidRDefault="00E77088" w:rsidP="00606C7B">
            <w:pPr>
              <w:pStyle w:val="30"/>
              <w:widowControl w:val="0"/>
              <w:suppressLineNumbers/>
              <w:tabs>
                <w:tab w:val="left" w:pos="1260"/>
              </w:tabs>
              <w:suppressAutoHyphens/>
              <w:spacing w:before="0" w:after="0"/>
              <w:rPr>
                <w:rFonts w:ascii="Times New Roman" w:hAnsi="Times New Roman"/>
                <w:b w:val="0"/>
                <w:sz w:val="26"/>
                <w:szCs w:val="26"/>
              </w:rPr>
            </w:pPr>
            <w:r w:rsidRPr="002E39B9">
              <w:rPr>
                <w:rFonts w:ascii="Times New Roman" w:hAnsi="Times New Roman"/>
                <w:b w:val="0"/>
                <w:sz w:val="26"/>
                <w:szCs w:val="26"/>
              </w:rPr>
              <w:t>Пункт 5.1.2</w:t>
            </w:r>
          </w:p>
        </w:tc>
        <w:tc>
          <w:tcPr>
            <w:tcW w:w="7899" w:type="dxa"/>
          </w:tcPr>
          <w:p w:rsidR="00E77088" w:rsidRPr="002E39B9" w:rsidRDefault="00E77088" w:rsidP="00606C7B">
            <w:pPr>
              <w:pStyle w:val="30"/>
              <w:widowControl w:val="0"/>
              <w:suppressLineNumbers/>
              <w:tabs>
                <w:tab w:val="left" w:pos="1260"/>
              </w:tabs>
              <w:suppressAutoHyphens/>
              <w:spacing w:before="0" w:after="0"/>
              <w:rPr>
                <w:rFonts w:ascii="Times New Roman" w:hAnsi="Times New Roman"/>
                <w:sz w:val="26"/>
                <w:szCs w:val="26"/>
              </w:rPr>
            </w:pPr>
            <w:r w:rsidRPr="002E39B9">
              <w:rPr>
                <w:rFonts w:ascii="Times New Roman" w:hAnsi="Times New Roman"/>
                <w:sz w:val="26"/>
                <w:szCs w:val="26"/>
              </w:rPr>
              <w:t>Дата проведения аукциона</w:t>
            </w:r>
            <w:r w:rsidR="003F12F6">
              <w:rPr>
                <w:rFonts w:ascii="Times New Roman" w:hAnsi="Times New Roman"/>
                <w:sz w:val="26"/>
                <w:szCs w:val="26"/>
              </w:rPr>
              <w:t xml:space="preserve">: </w:t>
            </w:r>
            <w:r w:rsidR="00613B71">
              <w:rPr>
                <w:rFonts w:ascii="Times New Roman" w:hAnsi="Times New Roman"/>
                <w:b w:val="0"/>
                <w:sz w:val="26"/>
                <w:szCs w:val="26"/>
              </w:rPr>
              <w:t>01.03</w:t>
            </w:r>
            <w:r w:rsidR="00CB4FDD">
              <w:rPr>
                <w:rFonts w:ascii="Times New Roman" w:hAnsi="Times New Roman"/>
                <w:b w:val="0"/>
                <w:sz w:val="26"/>
                <w:szCs w:val="26"/>
              </w:rPr>
              <w:t>.2013</w:t>
            </w:r>
            <w:r w:rsidR="003F12F6" w:rsidRPr="003F12F6">
              <w:rPr>
                <w:rFonts w:ascii="Times New Roman" w:hAnsi="Times New Roman"/>
                <w:b w:val="0"/>
                <w:sz w:val="26"/>
                <w:szCs w:val="26"/>
              </w:rPr>
              <w:t>г.</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bCs/>
                <w:sz w:val="26"/>
                <w:szCs w:val="26"/>
              </w:rPr>
            </w:pPr>
          </w:p>
        </w:tc>
        <w:tc>
          <w:tcPr>
            <w:tcW w:w="7899" w:type="dxa"/>
          </w:tcPr>
          <w:p w:rsidR="00E77088" w:rsidRPr="002E39B9" w:rsidRDefault="00E77088" w:rsidP="00606C7B">
            <w:pPr>
              <w:rPr>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13.</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1.9</w:t>
            </w: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Порядок формирования цены контракта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keepNext/>
              <w:keepLines/>
              <w:widowControl w:val="0"/>
              <w:suppressLineNumbers/>
              <w:suppressAutoHyphens/>
              <w:rPr>
                <w:b/>
                <w:color w:val="000000"/>
                <w:sz w:val="26"/>
                <w:szCs w:val="26"/>
              </w:rPr>
            </w:pPr>
          </w:p>
        </w:tc>
        <w:tc>
          <w:tcPr>
            <w:tcW w:w="7899" w:type="dxa"/>
          </w:tcPr>
          <w:p w:rsidR="00E77088" w:rsidRDefault="00E77088" w:rsidP="00606C7B">
            <w:pPr>
              <w:jc w:val="both"/>
              <w:rPr>
                <w:color w:val="000000"/>
                <w:sz w:val="26"/>
                <w:szCs w:val="26"/>
              </w:rPr>
            </w:pPr>
            <w:r w:rsidRPr="002E39B9">
              <w:rPr>
                <w:color w:val="000000"/>
                <w:sz w:val="26"/>
                <w:szCs w:val="26"/>
              </w:rPr>
              <w:t>Цена контракта включает в себя стоимость товара, в том числе расходов на перевозку, страхование, уплату таможенных пошлин, налогов, сборов и других обязательных платежей.</w:t>
            </w:r>
          </w:p>
          <w:p w:rsidR="00F05180" w:rsidRPr="002E39B9" w:rsidRDefault="00F05180" w:rsidP="00606C7B">
            <w:pPr>
              <w:jc w:val="both"/>
              <w:rPr>
                <w:color w:val="000000"/>
                <w:sz w:val="26"/>
                <w:szCs w:val="26"/>
              </w:rPr>
            </w:pPr>
            <w:r>
              <w:rPr>
                <w:color w:val="000000"/>
                <w:sz w:val="26"/>
                <w:szCs w:val="26"/>
              </w:rPr>
              <w:t>В случае признания победителем аукциона участника, не являющегося плательщиком НДС, цена контракта заключается на сумму за минусом НДС.</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14.</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3.3</w:t>
            </w: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Сведения о валюте</w:t>
            </w:r>
            <w:r w:rsidR="003F12F6">
              <w:rPr>
                <w:b/>
                <w:sz w:val="26"/>
                <w:szCs w:val="26"/>
              </w:rPr>
              <w:t xml:space="preserve">: </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bCs/>
                <w:sz w:val="26"/>
                <w:szCs w:val="26"/>
              </w:rPr>
            </w:pPr>
          </w:p>
        </w:tc>
        <w:tc>
          <w:tcPr>
            <w:tcW w:w="7899" w:type="dxa"/>
          </w:tcPr>
          <w:p w:rsidR="00E77088" w:rsidRPr="002E39B9" w:rsidRDefault="00E77088" w:rsidP="00606C7B">
            <w:pPr>
              <w:rPr>
                <w:sz w:val="26"/>
                <w:szCs w:val="26"/>
              </w:rPr>
            </w:pPr>
            <w:r w:rsidRPr="002E39B9">
              <w:rPr>
                <w:bCs/>
                <w:sz w:val="26"/>
                <w:szCs w:val="26"/>
              </w:rPr>
              <w:t>Цена указывается в рублях Российской Федерации.</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15.</w:t>
            </w:r>
          </w:p>
        </w:tc>
        <w:tc>
          <w:tcPr>
            <w:tcW w:w="1907" w:type="dxa"/>
          </w:tcPr>
          <w:p w:rsidR="00E77088" w:rsidRPr="002E39B9" w:rsidRDefault="00E77088" w:rsidP="00606C7B">
            <w:pPr>
              <w:rPr>
                <w:b/>
                <w:bCs/>
                <w:sz w:val="26"/>
                <w:szCs w:val="26"/>
              </w:rPr>
            </w:pPr>
          </w:p>
        </w:tc>
        <w:tc>
          <w:tcPr>
            <w:tcW w:w="7899" w:type="dxa"/>
          </w:tcPr>
          <w:p w:rsidR="00E77088" w:rsidRPr="002E39B9" w:rsidRDefault="00646598" w:rsidP="00606C7B">
            <w:pPr>
              <w:rPr>
                <w:b/>
                <w:sz w:val="26"/>
                <w:szCs w:val="26"/>
              </w:rPr>
            </w:pPr>
            <w:r>
              <w:rPr>
                <w:b/>
                <w:bCs/>
                <w:sz w:val="26"/>
                <w:szCs w:val="26"/>
              </w:rPr>
              <w:t>Срок подписания муниципального</w:t>
            </w:r>
            <w:r w:rsidR="00E77088" w:rsidRPr="002E39B9">
              <w:rPr>
                <w:b/>
                <w:bCs/>
                <w:sz w:val="26"/>
                <w:szCs w:val="26"/>
              </w:rPr>
              <w:t xml:space="preserve"> контракта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646598" w:rsidP="00606C7B">
            <w:pPr>
              <w:rPr>
                <w:sz w:val="26"/>
                <w:szCs w:val="26"/>
              </w:rPr>
            </w:pPr>
            <w:r>
              <w:rPr>
                <w:sz w:val="26"/>
                <w:szCs w:val="26"/>
              </w:rPr>
              <w:t>Муниципальный</w:t>
            </w:r>
            <w:r w:rsidR="00E77088" w:rsidRPr="002E39B9">
              <w:rPr>
                <w:sz w:val="26"/>
                <w:szCs w:val="26"/>
              </w:rPr>
              <w:t xml:space="preserve"> контракт должен быть заключен не ранее чем через 10 (десять) дней со дня размещения на официальном сайте протокола подведения итогов аукциона в электронной форме.</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16.</w:t>
            </w:r>
          </w:p>
        </w:tc>
        <w:tc>
          <w:tcPr>
            <w:tcW w:w="1907" w:type="dxa"/>
          </w:tcPr>
          <w:p w:rsidR="00E77088" w:rsidRPr="002E39B9" w:rsidRDefault="00E77088" w:rsidP="00606C7B">
            <w:pPr>
              <w:keepNext/>
              <w:keepLines/>
              <w:widowControl w:val="0"/>
              <w:suppressLineNumbers/>
              <w:suppressAutoHyphens/>
              <w:rPr>
                <w:b/>
                <w:bCs/>
                <w:sz w:val="26"/>
                <w:szCs w:val="26"/>
              </w:rPr>
            </w:pPr>
          </w:p>
        </w:tc>
        <w:tc>
          <w:tcPr>
            <w:tcW w:w="7899" w:type="dxa"/>
          </w:tcPr>
          <w:p w:rsidR="00E77088" w:rsidRPr="002E39B9" w:rsidRDefault="00E77088" w:rsidP="00606C7B">
            <w:pPr>
              <w:keepNext/>
              <w:keepLines/>
              <w:widowControl w:val="0"/>
              <w:suppressLineNumbers/>
              <w:suppressAutoHyphens/>
              <w:rPr>
                <w:b/>
                <w:sz w:val="26"/>
                <w:szCs w:val="26"/>
              </w:rPr>
            </w:pPr>
            <w:r w:rsidRPr="002E39B9">
              <w:rPr>
                <w:b/>
                <w:bCs/>
                <w:sz w:val="26"/>
                <w:szCs w:val="26"/>
              </w:rPr>
              <w:t>Адрес официального сайта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5E772E" w:rsidP="00606C7B">
            <w:pPr>
              <w:rPr>
                <w:sz w:val="26"/>
                <w:szCs w:val="26"/>
              </w:rPr>
            </w:pPr>
            <w:hyperlink r:id="rId9" w:history="1">
              <w:r w:rsidR="00E77088" w:rsidRPr="002E39B9">
                <w:rPr>
                  <w:rStyle w:val="a6"/>
                  <w:sz w:val="26"/>
                  <w:szCs w:val="26"/>
                </w:rPr>
                <w:t>http://</w:t>
              </w:r>
              <w:r w:rsidR="00E77088" w:rsidRPr="002E39B9">
                <w:rPr>
                  <w:rStyle w:val="a6"/>
                  <w:sz w:val="26"/>
                  <w:szCs w:val="26"/>
                  <w:lang w:val="en-US"/>
                </w:rPr>
                <w:t>www</w:t>
              </w:r>
              <w:r w:rsidR="00E77088" w:rsidRPr="002E39B9">
                <w:rPr>
                  <w:rStyle w:val="a6"/>
                  <w:sz w:val="26"/>
                  <w:szCs w:val="26"/>
                </w:rPr>
                <w:t>.</w:t>
              </w:r>
              <w:r w:rsidR="00E77088" w:rsidRPr="002E39B9">
                <w:rPr>
                  <w:rStyle w:val="a6"/>
                  <w:sz w:val="26"/>
                  <w:szCs w:val="26"/>
                  <w:lang w:val="en-US"/>
                </w:rPr>
                <w:t>zakupki</w:t>
              </w:r>
              <w:r w:rsidR="00E77088" w:rsidRPr="002E39B9">
                <w:rPr>
                  <w:rStyle w:val="a6"/>
                  <w:sz w:val="26"/>
                  <w:szCs w:val="26"/>
                </w:rPr>
                <w:t>.</w:t>
              </w:r>
              <w:r w:rsidR="00E77088" w:rsidRPr="002E39B9">
                <w:rPr>
                  <w:rStyle w:val="a6"/>
                  <w:sz w:val="26"/>
                  <w:szCs w:val="26"/>
                  <w:lang w:val="en-US"/>
                </w:rPr>
                <w:t>gov</w:t>
              </w:r>
              <w:r w:rsidR="00E77088" w:rsidRPr="002E39B9">
                <w:rPr>
                  <w:rStyle w:val="a6"/>
                  <w:sz w:val="26"/>
                  <w:szCs w:val="26"/>
                </w:rPr>
                <w:t>.</w:t>
              </w:r>
              <w:r w:rsidR="00E77088" w:rsidRPr="002E39B9">
                <w:rPr>
                  <w:rStyle w:val="a6"/>
                  <w:sz w:val="26"/>
                  <w:szCs w:val="26"/>
                  <w:lang w:val="en-US"/>
                </w:rPr>
                <w:t>ru</w:t>
              </w:r>
            </w:hyperlink>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17.</w:t>
            </w:r>
          </w:p>
        </w:tc>
        <w:tc>
          <w:tcPr>
            <w:tcW w:w="1907" w:type="dxa"/>
          </w:tcPr>
          <w:p w:rsidR="00E77088" w:rsidRPr="002E39B9" w:rsidRDefault="00E77088" w:rsidP="00606C7B">
            <w:pPr>
              <w:rPr>
                <w:b/>
                <w:bCs/>
                <w:sz w:val="26"/>
                <w:szCs w:val="26"/>
              </w:rPr>
            </w:pPr>
          </w:p>
        </w:tc>
        <w:tc>
          <w:tcPr>
            <w:tcW w:w="7899" w:type="dxa"/>
          </w:tcPr>
          <w:p w:rsidR="00E77088" w:rsidRPr="002E39B9" w:rsidRDefault="00E77088" w:rsidP="00606C7B">
            <w:pPr>
              <w:rPr>
                <w:b/>
                <w:sz w:val="26"/>
                <w:szCs w:val="26"/>
              </w:rPr>
            </w:pPr>
            <w:r w:rsidRPr="002E39B9">
              <w:rPr>
                <w:b/>
                <w:bCs/>
                <w:sz w:val="26"/>
                <w:szCs w:val="26"/>
              </w:rPr>
              <w:t>Адрес электронной площадки</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5E772E" w:rsidP="00606C7B">
            <w:pPr>
              <w:rPr>
                <w:color w:val="0000FF"/>
                <w:sz w:val="26"/>
                <w:szCs w:val="26"/>
              </w:rPr>
            </w:pPr>
            <w:hyperlink r:id="rId10" w:history="1">
              <w:r w:rsidR="00E77088" w:rsidRPr="002E39B9">
                <w:rPr>
                  <w:rStyle w:val="a6"/>
                  <w:sz w:val="26"/>
                  <w:szCs w:val="26"/>
                </w:rPr>
                <w:t>http://www.</w:t>
              </w:r>
              <w:r w:rsidR="00E77088" w:rsidRPr="002E39B9">
                <w:rPr>
                  <w:rStyle w:val="a6"/>
                  <w:sz w:val="26"/>
                  <w:szCs w:val="26"/>
                  <w:lang w:val="en-US"/>
                </w:rPr>
                <w:t>rts</w:t>
              </w:r>
              <w:r w:rsidR="00E77088" w:rsidRPr="002E39B9">
                <w:rPr>
                  <w:rStyle w:val="a6"/>
                  <w:sz w:val="26"/>
                  <w:szCs w:val="26"/>
                </w:rPr>
                <w:t>-</w:t>
              </w:r>
              <w:r w:rsidR="00E77088" w:rsidRPr="002E39B9">
                <w:rPr>
                  <w:rStyle w:val="a6"/>
                  <w:sz w:val="26"/>
                  <w:szCs w:val="26"/>
                  <w:lang w:val="en-US"/>
                </w:rPr>
                <w:t>tender</w:t>
              </w:r>
              <w:r w:rsidR="00E77088" w:rsidRPr="002E39B9">
                <w:rPr>
                  <w:rStyle w:val="a6"/>
                  <w:sz w:val="26"/>
                  <w:szCs w:val="26"/>
                </w:rPr>
                <w:t>.ru</w:t>
              </w:r>
            </w:hyperlink>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18.</w:t>
            </w:r>
          </w:p>
        </w:tc>
        <w:tc>
          <w:tcPr>
            <w:tcW w:w="1907" w:type="dxa"/>
          </w:tcPr>
          <w:p w:rsidR="00E77088" w:rsidRPr="002E39B9" w:rsidRDefault="00E77088" w:rsidP="00606C7B">
            <w:pPr>
              <w:rPr>
                <w:sz w:val="26"/>
                <w:szCs w:val="26"/>
              </w:rPr>
            </w:pPr>
          </w:p>
        </w:tc>
        <w:tc>
          <w:tcPr>
            <w:tcW w:w="7899" w:type="dxa"/>
          </w:tcPr>
          <w:p w:rsidR="00E77088" w:rsidRPr="002E39B9" w:rsidRDefault="00E77088" w:rsidP="00606C7B">
            <w:pPr>
              <w:rPr>
                <w:b/>
                <w:sz w:val="26"/>
                <w:szCs w:val="26"/>
                <w:lang w:val="en-US"/>
              </w:rPr>
            </w:pPr>
            <w:r w:rsidRPr="002E39B9">
              <w:rPr>
                <w:b/>
                <w:sz w:val="26"/>
                <w:szCs w:val="26"/>
              </w:rPr>
              <w:t>Обеспечение заявки</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535347" w:rsidP="00606C7B">
            <w:pPr>
              <w:rPr>
                <w:sz w:val="26"/>
                <w:szCs w:val="26"/>
              </w:rPr>
            </w:pPr>
            <w:r>
              <w:rPr>
                <w:sz w:val="26"/>
                <w:szCs w:val="26"/>
              </w:rPr>
              <w:t>4207 (четыре тысячи двести семь</w:t>
            </w:r>
            <w:r w:rsidR="00606C7B">
              <w:rPr>
                <w:sz w:val="26"/>
                <w:szCs w:val="26"/>
              </w:rPr>
              <w:t>) рублей</w:t>
            </w:r>
            <w:r>
              <w:rPr>
                <w:sz w:val="26"/>
                <w:szCs w:val="26"/>
              </w:rPr>
              <w:t xml:space="preserve"> 09 копее</w:t>
            </w:r>
            <w:r w:rsidR="008E6560">
              <w:rPr>
                <w:sz w:val="26"/>
                <w:szCs w:val="26"/>
              </w:rPr>
              <w:t>к</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19.</w:t>
            </w:r>
          </w:p>
        </w:tc>
        <w:tc>
          <w:tcPr>
            <w:tcW w:w="1907" w:type="dxa"/>
          </w:tcPr>
          <w:p w:rsidR="00E77088" w:rsidRPr="002E39B9" w:rsidRDefault="00E77088" w:rsidP="00606C7B">
            <w:pPr>
              <w:rPr>
                <w:b/>
                <w:sz w:val="26"/>
                <w:szCs w:val="26"/>
              </w:rPr>
            </w:pPr>
            <w:r w:rsidRPr="002E39B9">
              <w:rPr>
                <w:sz w:val="26"/>
                <w:szCs w:val="26"/>
              </w:rPr>
              <w:t>Пункт 7.4</w:t>
            </w:r>
          </w:p>
        </w:tc>
        <w:tc>
          <w:tcPr>
            <w:tcW w:w="7899" w:type="dxa"/>
          </w:tcPr>
          <w:p w:rsidR="00E77088" w:rsidRPr="002E39B9" w:rsidRDefault="00E77088" w:rsidP="00606C7B">
            <w:pPr>
              <w:rPr>
                <w:b/>
                <w:sz w:val="26"/>
                <w:szCs w:val="26"/>
              </w:rPr>
            </w:pPr>
            <w:r w:rsidRPr="002E39B9">
              <w:rPr>
                <w:b/>
                <w:sz w:val="26"/>
                <w:szCs w:val="26"/>
              </w:rPr>
              <w:t>Обеспечение контракта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E77088" w:rsidP="00606C7B">
            <w:pPr>
              <w:rPr>
                <w:sz w:val="26"/>
                <w:szCs w:val="26"/>
              </w:rPr>
            </w:pPr>
            <w:r w:rsidRPr="002E39B9">
              <w:rPr>
                <w:sz w:val="26"/>
                <w:szCs w:val="26"/>
              </w:rPr>
              <w:t>не предусмотрено</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20.</w:t>
            </w:r>
          </w:p>
        </w:tc>
        <w:tc>
          <w:tcPr>
            <w:tcW w:w="1907" w:type="dxa"/>
          </w:tcPr>
          <w:p w:rsidR="00E77088" w:rsidRPr="002E39B9" w:rsidRDefault="00E77088" w:rsidP="00606C7B">
            <w:pPr>
              <w:rPr>
                <w:b/>
                <w:sz w:val="26"/>
                <w:szCs w:val="26"/>
              </w:rPr>
            </w:pPr>
            <w:r w:rsidRPr="002E39B9">
              <w:rPr>
                <w:sz w:val="26"/>
                <w:szCs w:val="26"/>
              </w:rPr>
              <w:t>Пункт 1.15</w:t>
            </w:r>
          </w:p>
        </w:tc>
        <w:tc>
          <w:tcPr>
            <w:tcW w:w="7899" w:type="dxa"/>
          </w:tcPr>
          <w:p w:rsidR="00E77088" w:rsidRPr="002E39B9" w:rsidRDefault="00E77088" w:rsidP="00606C7B">
            <w:pPr>
              <w:rPr>
                <w:b/>
                <w:sz w:val="26"/>
                <w:szCs w:val="26"/>
              </w:rPr>
            </w:pPr>
            <w:r w:rsidRPr="002E39B9">
              <w:rPr>
                <w:b/>
                <w:sz w:val="26"/>
                <w:szCs w:val="26"/>
              </w:rPr>
              <w:t>Преимущества, предоставляемые учреждениям уголовно-исполнительной системы и организациям инвалидов</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E77088" w:rsidP="00606C7B">
            <w:pPr>
              <w:rPr>
                <w:sz w:val="26"/>
                <w:szCs w:val="26"/>
              </w:rPr>
            </w:pPr>
            <w:r w:rsidRPr="002E39B9">
              <w:rPr>
                <w:sz w:val="26"/>
                <w:szCs w:val="26"/>
              </w:rPr>
              <w:t>не предоставляются</w:t>
            </w:r>
          </w:p>
        </w:tc>
      </w:tr>
    </w:tbl>
    <w:p w:rsidR="00E77088" w:rsidRDefault="00E77088" w:rsidP="00E77088">
      <w:pPr>
        <w:ind w:firstLine="720"/>
        <w:jc w:val="center"/>
        <w:rPr>
          <w:b/>
          <w:color w:val="000000"/>
          <w:sz w:val="26"/>
          <w:szCs w:val="26"/>
        </w:rPr>
      </w:pPr>
    </w:p>
    <w:p w:rsidR="00E77088" w:rsidRDefault="00E77088" w:rsidP="00E77088">
      <w:pPr>
        <w:ind w:firstLine="720"/>
        <w:jc w:val="center"/>
        <w:rPr>
          <w:b/>
          <w:color w:val="000000"/>
          <w:sz w:val="26"/>
          <w:szCs w:val="26"/>
        </w:rPr>
      </w:pPr>
    </w:p>
    <w:p w:rsidR="00E77088" w:rsidRDefault="00E77088" w:rsidP="00E77088">
      <w:pPr>
        <w:jc w:val="center"/>
        <w:rPr>
          <w:b/>
          <w:sz w:val="26"/>
          <w:szCs w:val="26"/>
        </w:rPr>
      </w:pPr>
      <w:r>
        <w:rPr>
          <w:rFonts w:ascii="Arial" w:eastAsia="Calibri" w:hAnsi="Arial" w:cs="Arial"/>
        </w:rPr>
        <w:br w:type="page"/>
      </w:r>
    </w:p>
    <w:p w:rsidR="00606C7B" w:rsidRDefault="00606C7B" w:rsidP="00606C7B">
      <w:pPr>
        <w:pStyle w:val="10"/>
        <w:jc w:val="right"/>
        <w:rPr>
          <w:sz w:val="24"/>
        </w:rPr>
        <w:sectPr w:rsidR="00606C7B" w:rsidSect="00606C7B">
          <w:footerReference w:type="even" r:id="rId11"/>
          <w:footerReference w:type="default" r:id="rId12"/>
          <w:pgSz w:w="11906" w:h="16838" w:code="9"/>
          <w:pgMar w:top="624" w:right="680" w:bottom="720" w:left="1021" w:header="454" w:footer="454" w:gutter="0"/>
          <w:cols w:space="708"/>
          <w:titlePg/>
          <w:docGrid w:linePitch="360"/>
        </w:sectPr>
      </w:pPr>
    </w:p>
    <w:p w:rsidR="00535347" w:rsidRDefault="00535347" w:rsidP="00535347">
      <w:pPr>
        <w:tabs>
          <w:tab w:val="center" w:pos="4961"/>
          <w:tab w:val="left" w:pos="6870"/>
        </w:tabs>
        <w:jc w:val="center"/>
        <w:rPr>
          <w:b/>
          <w:sz w:val="28"/>
        </w:rPr>
      </w:pPr>
      <w:r>
        <w:rPr>
          <w:b/>
          <w:sz w:val="28"/>
        </w:rPr>
        <w:lastRenderedPageBreak/>
        <w:t>ТЕХНИЧЕСКАЯ ЧАСТЬ</w:t>
      </w:r>
    </w:p>
    <w:p w:rsidR="00351746" w:rsidRDefault="00351746" w:rsidP="00535347">
      <w:pPr>
        <w:tabs>
          <w:tab w:val="center" w:pos="4961"/>
          <w:tab w:val="left" w:pos="6870"/>
        </w:tabs>
        <w:rPr>
          <w:b/>
          <w:sz w:val="28"/>
        </w:rPr>
      </w:pPr>
    </w:p>
    <w:p w:rsidR="00535347" w:rsidRDefault="00535347" w:rsidP="00535347">
      <w:pPr>
        <w:tabs>
          <w:tab w:val="center" w:pos="4961"/>
          <w:tab w:val="left" w:pos="6870"/>
        </w:tabs>
        <w:rPr>
          <w:b/>
          <w:sz w:val="28"/>
        </w:rPr>
      </w:pPr>
    </w:p>
    <w:tbl>
      <w:tblPr>
        <w:tblW w:w="14878" w:type="dxa"/>
        <w:tblInd w:w="93" w:type="dxa"/>
        <w:tblLook w:val="04A0"/>
      </w:tblPr>
      <w:tblGrid>
        <w:gridCol w:w="605"/>
        <w:gridCol w:w="1440"/>
        <w:gridCol w:w="4067"/>
        <w:gridCol w:w="1088"/>
        <w:gridCol w:w="583"/>
        <w:gridCol w:w="1317"/>
        <w:gridCol w:w="1247"/>
        <w:gridCol w:w="756"/>
        <w:gridCol w:w="1160"/>
        <w:gridCol w:w="1247"/>
        <w:gridCol w:w="899"/>
        <w:gridCol w:w="840"/>
      </w:tblGrid>
      <w:tr w:rsidR="00535347" w:rsidRPr="00535347" w:rsidTr="00535347">
        <w:trPr>
          <w:trHeight w:val="31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b/>
                <w:bCs/>
              </w:rPr>
            </w:pPr>
            <w:r w:rsidRPr="00535347">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13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06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2875" w:type="dxa"/>
            <w:gridSpan w:val="3"/>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16"/>
                <w:szCs w:val="16"/>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16"/>
                <w:szCs w:val="16"/>
              </w:rPr>
            </w:pPr>
          </w:p>
        </w:tc>
        <w:tc>
          <w:tcPr>
            <w:tcW w:w="684"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16"/>
                <w:szCs w:val="16"/>
              </w:rPr>
            </w:pPr>
          </w:p>
        </w:tc>
        <w:tc>
          <w:tcPr>
            <w:tcW w:w="116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16"/>
                <w:szCs w:val="16"/>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13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06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082"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76"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31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684"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16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25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535347" w:rsidRPr="00535347" w:rsidRDefault="00535347" w:rsidP="00535347">
            <w:pPr>
              <w:jc w:val="center"/>
              <w:rPr>
                <w:rFonts w:ascii="Times New Roman CYR" w:hAnsi="Times New Roman CYR" w:cs="Times New Roman CYR"/>
                <w:b/>
                <w:bCs/>
                <w:sz w:val="20"/>
                <w:szCs w:val="20"/>
                <w:u w:val="single"/>
              </w:rPr>
            </w:pPr>
            <w:r w:rsidRPr="00535347">
              <w:rPr>
                <w:rFonts w:ascii="Times New Roman CYR" w:hAnsi="Times New Roman CYR" w:cs="Times New Roman CYR"/>
                <w:b/>
                <w:bCs/>
                <w:sz w:val="20"/>
                <w:szCs w:val="20"/>
                <w:u w:val="single"/>
              </w:rPr>
              <w:t>Содержание и техническое обслуживание сетей уличного освещения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25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535347" w:rsidRPr="00535347" w:rsidRDefault="00535347" w:rsidP="00535347">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10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06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082"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76"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31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684"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16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4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067" w:type="dxa"/>
            <w:tcBorders>
              <w:top w:val="nil"/>
              <w:left w:val="nil"/>
              <w:bottom w:val="nil"/>
              <w:right w:val="nil"/>
            </w:tcBorders>
            <w:shd w:val="clear" w:color="auto" w:fill="auto"/>
            <w:noWrap/>
            <w:vAlign w:val="bottom"/>
            <w:hideMark/>
          </w:tcPr>
          <w:p w:rsidR="00535347" w:rsidRPr="00535347" w:rsidRDefault="00535347" w:rsidP="00535347">
            <w:pPr>
              <w:jc w:val="right"/>
              <w:rPr>
                <w:rFonts w:ascii="Times New Roman CYR" w:hAnsi="Times New Roman CYR" w:cs="Times New Roman CYR"/>
                <w:sz w:val="20"/>
                <w:szCs w:val="20"/>
              </w:rPr>
            </w:pPr>
          </w:p>
        </w:tc>
        <w:tc>
          <w:tcPr>
            <w:tcW w:w="1082"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76"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31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684"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16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25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067" w:type="dxa"/>
            <w:tcBorders>
              <w:top w:val="nil"/>
              <w:left w:val="nil"/>
              <w:bottom w:val="nil"/>
              <w:right w:val="nil"/>
            </w:tcBorders>
            <w:shd w:val="clear" w:color="auto" w:fill="auto"/>
            <w:noWrap/>
            <w:vAlign w:val="bottom"/>
            <w:hideMark/>
          </w:tcPr>
          <w:p w:rsidR="00535347" w:rsidRPr="00535347" w:rsidRDefault="00535347" w:rsidP="00535347">
            <w:pPr>
              <w:jc w:val="right"/>
              <w:rPr>
                <w:rFonts w:ascii="Times New Roman CYR" w:hAnsi="Times New Roman CYR" w:cs="Times New Roman CYR"/>
                <w:sz w:val="20"/>
                <w:szCs w:val="20"/>
              </w:rPr>
            </w:pPr>
            <w:r w:rsidRPr="00535347">
              <w:rPr>
                <w:rFonts w:ascii="Times New Roman CYR" w:hAnsi="Times New Roman CYR" w:cs="Times New Roman CYR"/>
                <w:sz w:val="20"/>
                <w:szCs w:val="20"/>
              </w:rPr>
              <w:t>Сметная стоимость</w:t>
            </w:r>
          </w:p>
        </w:tc>
        <w:tc>
          <w:tcPr>
            <w:tcW w:w="1082" w:type="dxa"/>
            <w:tcBorders>
              <w:top w:val="nil"/>
              <w:left w:val="nil"/>
              <w:bottom w:val="nil"/>
              <w:right w:val="nil"/>
            </w:tcBorders>
            <w:shd w:val="clear" w:color="auto" w:fill="auto"/>
            <w:noWrap/>
            <w:vAlign w:val="bottom"/>
            <w:hideMark/>
          </w:tcPr>
          <w:p w:rsidR="00535347" w:rsidRPr="00535347" w:rsidRDefault="00535347" w:rsidP="00535347">
            <w:pPr>
              <w:jc w:val="right"/>
              <w:rPr>
                <w:rFonts w:ascii="Times New Roman CYR" w:hAnsi="Times New Roman CYR" w:cs="Times New Roman CYR"/>
                <w:sz w:val="20"/>
                <w:szCs w:val="20"/>
              </w:rPr>
            </w:pPr>
            <w:r w:rsidRPr="00535347">
              <w:rPr>
                <w:rFonts w:ascii="Times New Roman CYR" w:hAnsi="Times New Roman CYR" w:cs="Times New Roman CYR"/>
                <w:sz w:val="20"/>
                <w:szCs w:val="20"/>
              </w:rPr>
              <w:t>420709</w:t>
            </w:r>
          </w:p>
        </w:tc>
        <w:tc>
          <w:tcPr>
            <w:tcW w:w="476"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r w:rsidRPr="00535347">
              <w:rPr>
                <w:rFonts w:ascii="Times New Roman CYR" w:hAnsi="Times New Roman CYR" w:cs="Times New Roman CYR"/>
                <w:sz w:val="20"/>
                <w:szCs w:val="20"/>
              </w:rPr>
              <w:t>руб.</w:t>
            </w:r>
          </w:p>
        </w:tc>
        <w:tc>
          <w:tcPr>
            <w:tcW w:w="131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684"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16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25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067" w:type="dxa"/>
            <w:tcBorders>
              <w:top w:val="nil"/>
              <w:left w:val="nil"/>
              <w:bottom w:val="nil"/>
              <w:right w:val="nil"/>
            </w:tcBorders>
            <w:shd w:val="clear" w:color="auto" w:fill="auto"/>
            <w:noWrap/>
            <w:vAlign w:val="bottom"/>
            <w:hideMark/>
          </w:tcPr>
          <w:p w:rsidR="00535347" w:rsidRPr="00535347" w:rsidRDefault="00535347" w:rsidP="00535347">
            <w:pPr>
              <w:jc w:val="right"/>
              <w:rPr>
                <w:rFonts w:ascii="Times New Roman CYR" w:hAnsi="Times New Roman CYR" w:cs="Times New Roman CYR"/>
                <w:sz w:val="20"/>
                <w:szCs w:val="20"/>
              </w:rPr>
            </w:pPr>
            <w:r w:rsidRPr="00535347">
              <w:rPr>
                <w:rFonts w:ascii="Times New Roman CYR" w:hAnsi="Times New Roman CYR" w:cs="Times New Roman CYR"/>
                <w:sz w:val="20"/>
                <w:szCs w:val="20"/>
              </w:rPr>
              <w:t>Средства на оплату труда</w:t>
            </w:r>
          </w:p>
        </w:tc>
        <w:tc>
          <w:tcPr>
            <w:tcW w:w="1082" w:type="dxa"/>
            <w:tcBorders>
              <w:top w:val="nil"/>
              <w:left w:val="nil"/>
              <w:bottom w:val="nil"/>
              <w:right w:val="nil"/>
            </w:tcBorders>
            <w:shd w:val="clear" w:color="auto" w:fill="auto"/>
            <w:noWrap/>
            <w:vAlign w:val="bottom"/>
            <w:hideMark/>
          </w:tcPr>
          <w:p w:rsidR="00535347" w:rsidRPr="00535347" w:rsidRDefault="00535347" w:rsidP="00535347">
            <w:pPr>
              <w:jc w:val="right"/>
              <w:rPr>
                <w:rFonts w:ascii="Times New Roman CYR" w:hAnsi="Times New Roman CYR" w:cs="Times New Roman CYR"/>
                <w:sz w:val="20"/>
                <w:szCs w:val="20"/>
              </w:rPr>
            </w:pPr>
            <w:r w:rsidRPr="00535347">
              <w:rPr>
                <w:rFonts w:ascii="Times New Roman CYR" w:hAnsi="Times New Roman CYR" w:cs="Times New Roman CYR"/>
                <w:sz w:val="20"/>
                <w:szCs w:val="20"/>
              </w:rPr>
              <w:t>15738</w:t>
            </w:r>
          </w:p>
        </w:tc>
        <w:tc>
          <w:tcPr>
            <w:tcW w:w="476"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r w:rsidRPr="00535347">
              <w:rPr>
                <w:rFonts w:ascii="Times New Roman CYR" w:hAnsi="Times New Roman CYR" w:cs="Times New Roman CYR"/>
                <w:sz w:val="20"/>
                <w:szCs w:val="20"/>
              </w:rPr>
              <w:t>руб.</w:t>
            </w:r>
          </w:p>
        </w:tc>
        <w:tc>
          <w:tcPr>
            <w:tcW w:w="131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684"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16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535347" w:rsidRPr="00535347" w:rsidRDefault="00535347" w:rsidP="00535347">
            <w:pPr>
              <w:rPr>
                <w:rFonts w:ascii="Arial CYR" w:hAnsi="Arial CYR" w:cs="Arial CYR"/>
                <w:sz w:val="20"/>
                <w:szCs w:val="20"/>
              </w:rPr>
            </w:pPr>
          </w:p>
        </w:tc>
      </w:tr>
      <w:tr w:rsidR="00535347" w:rsidRPr="00535347" w:rsidTr="00535347">
        <w:trPr>
          <w:trHeight w:val="255"/>
        </w:trPr>
        <w:tc>
          <w:tcPr>
            <w:tcW w:w="419"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5625" w:type="dxa"/>
            <w:gridSpan w:val="3"/>
            <w:tcBorders>
              <w:top w:val="nil"/>
              <w:left w:val="nil"/>
              <w:bottom w:val="nil"/>
              <w:right w:val="nil"/>
            </w:tcBorders>
            <w:shd w:val="clear" w:color="auto" w:fill="auto"/>
            <w:noWrap/>
            <w:hideMark/>
          </w:tcPr>
          <w:p w:rsidR="00535347" w:rsidRPr="00535347" w:rsidRDefault="00535347" w:rsidP="00535347">
            <w:pPr>
              <w:rPr>
                <w:rFonts w:ascii="Times New Roman CYR" w:hAnsi="Times New Roman CYR" w:cs="Times New Roman CYR"/>
                <w:sz w:val="20"/>
                <w:szCs w:val="20"/>
              </w:rPr>
            </w:pPr>
            <w:r w:rsidRPr="00535347">
              <w:rPr>
                <w:rFonts w:ascii="Times New Roman CYR" w:hAnsi="Times New Roman CYR" w:cs="Times New Roman CYR"/>
                <w:sz w:val="20"/>
                <w:szCs w:val="20"/>
              </w:rPr>
              <w:t>Смета составлена в ценах 2001 г с пересчетом в текущие цены</w:t>
            </w:r>
          </w:p>
        </w:tc>
        <w:tc>
          <w:tcPr>
            <w:tcW w:w="131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1247"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684" w:type="dxa"/>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p>
        </w:tc>
        <w:tc>
          <w:tcPr>
            <w:tcW w:w="4146" w:type="dxa"/>
            <w:gridSpan w:val="4"/>
            <w:tcBorders>
              <w:top w:val="nil"/>
              <w:left w:val="nil"/>
              <w:bottom w:val="nil"/>
              <w:right w:val="nil"/>
            </w:tcBorders>
            <w:shd w:val="clear" w:color="auto" w:fill="auto"/>
            <w:noWrap/>
            <w:vAlign w:val="bottom"/>
            <w:hideMark/>
          </w:tcPr>
          <w:p w:rsidR="00535347" w:rsidRPr="00535347" w:rsidRDefault="00535347" w:rsidP="00535347">
            <w:pPr>
              <w:rPr>
                <w:rFonts w:ascii="Times New Roman CYR" w:hAnsi="Times New Roman CYR" w:cs="Times New Roman CYR"/>
                <w:sz w:val="20"/>
                <w:szCs w:val="20"/>
              </w:rPr>
            </w:pPr>
            <w:r w:rsidRPr="00535347">
              <w:rPr>
                <w:rFonts w:ascii="Times New Roman CYR" w:hAnsi="Times New Roman CYR" w:cs="Times New Roman CYR"/>
                <w:sz w:val="20"/>
                <w:szCs w:val="20"/>
              </w:rPr>
              <w:t xml:space="preserve">              Основание:  дефектный акт</w:t>
            </w:r>
          </w:p>
        </w:tc>
      </w:tr>
      <w:tr w:rsidR="00535347" w:rsidRPr="00535347" w:rsidTr="00535347">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Обоснование</w:t>
            </w:r>
          </w:p>
        </w:tc>
        <w:tc>
          <w:tcPr>
            <w:tcW w:w="4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Наименование работ и затрат</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Ед.изм</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Кол.</w:t>
            </w:r>
          </w:p>
        </w:tc>
        <w:tc>
          <w:tcPr>
            <w:tcW w:w="2564" w:type="dxa"/>
            <w:gridSpan w:val="2"/>
            <w:tcBorders>
              <w:top w:val="single" w:sz="4" w:space="0" w:color="auto"/>
              <w:left w:val="nil"/>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Стоимость единицы, руб</w:t>
            </w:r>
          </w:p>
        </w:tc>
        <w:tc>
          <w:tcPr>
            <w:tcW w:w="3091" w:type="dxa"/>
            <w:gridSpan w:val="3"/>
            <w:tcBorders>
              <w:top w:val="single" w:sz="4" w:space="0" w:color="auto"/>
              <w:left w:val="nil"/>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Затраты труда ч/ч</w:t>
            </w:r>
          </w:p>
        </w:tc>
      </w:tr>
      <w:tr w:rsidR="00535347" w:rsidRPr="00535347" w:rsidTr="00535347">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Всего</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Экспл. маш.</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в т.ч.оплата труда</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u w:val="single"/>
              </w:rPr>
            </w:pPr>
            <w:r w:rsidRPr="00535347">
              <w:rPr>
                <w:rFonts w:ascii="Times New Roman CYR" w:hAnsi="Times New Roman CYR" w:cs="Times New Roman CYR"/>
                <w:sz w:val="18"/>
                <w:szCs w:val="18"/>
                <w:u w:val="single"/>
              </w:rPr>
              <w:t>рабочих-строителей</w:t>
            </w:r>
          </w:p>
        </w:tc>
      </w:tr>
      <w:tr w:rsidR="00535347" w:rsidRPr="00535347" w:rsidTr="00535347">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31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24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24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машинистов</w:t>
            </w:r>
          </w:p>
        </w:tc>
      </w:tr>
      <w:tr w:rsidR="00535347" w:rsidRPr="00535347" w:rsidTr="00535347">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317"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оплата труда</w:t>
            </w:r>
          </w:p>
        </w:tc>
        <w:tc>
          <w:tcPr>
            <w:tcW w:w="1247" w:type="dxa"/>
            <w:tcBorders>
              <w:top w:val="nil"/>
              <w:left w:val="nil"/>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в т.ч. оплата труда</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247" w:type="dxa"/>
            <w:tcBorders>
              <w:top w:val="nil"/>
              <w:left w:val="nil"/>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Всего</w:t>
            </w:r>
          </w:p>
        </w:tc>
      </w:tr>
      <w:tr w:rsidR="00535347" w:rsidRPr="00535347" w:rsidTr="00535347">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2</w:t>
            </w:r>
          </w:p>
        </w:tc>
        <w:tc>
          <w:tcPr>
            <w:tcW w:w="406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3</w:t>
            </w:r>
          </w:p>
        </w:tc>
        <w:tc>
          <w:tcPr>
            <w:tcW w:w="1082"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4</w:t>
            </w:r>
          </w:p>
        </w:tc>
        <w:tc>
          <w:tcPr>
            <w:tcW w:w="476"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5</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6</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7</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8</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9</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12</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ТЕР33-04-014-02</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Установка светильников с лампами люминесцентными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светильник</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80</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93,35</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72,59</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7468</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1623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5807</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2,29</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183</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20,29</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8,46</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677</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0,8</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64</w:t>
            </w:r>
          </w:p>
        </w:tc>
      </w:tr>
      <w:tr w:rsidR="00535347" w:rsidRPr="00535347" w:rsidTr="00535347">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ТЕР33-04-014-01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Установка светильников с лампами накаливания пременительно перевод реле времени на 50-ти ТП 800 раз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светильник</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300</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18,1</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5,22</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5430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3723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1566</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1,29</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387</w:t>
            </w:r>
          </w:p>
        </w:tc>
      </w:tr>
      <w:tr w:rsidR="00535347" w:rsidRPr="00535347" w:rsidTr="00535347">
        <w:trPr>
          <w:trHeight w:val="37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12,41</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ТЕРр67-8-2</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Смена люминесцентных лампам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3</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21643,42</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2,47</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64930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4713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7</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163,3</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490</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1570,95</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0,93</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0,08</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ТСЦ-509-0768</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Исключить Светильники с люминесцентными лампами для общественных помещений потолочный с рассеивателем цельным из оргстекла, со стартерными ПРА, тип ЛПО02-4х40/П-01 УХЛ4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-300</w:t>
            </w:r>
          </w:p>
        </w:tc>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200,7</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-60210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49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ТЕР33-04-014-01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Смена ламп в светильникакх типа шар без применения автовышки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светильник</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18,1</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5,22</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1810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1241</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522</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1,29</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129</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12,41</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ТЕРм08-03-530-01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Демонтаж пускателя магнитный общего назначения отдельно стоящий, устанавливаемый на конструкции на полу, на ток до 40 А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5</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83,3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3,79</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417</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127</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19</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14</w:t>
            </w:r>
          </w:p>
        </w:tc>
      </w:tr>
      <w:tr w:rsidR="00535347" w:rsidRPr="00535347" w:rsidTr="00535347">
        <w:trPr>
          <w:trHeight w:val="37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25,45</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0,11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0,01</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ТЕРм08-03-</w:t>
            </w:r>
            <w:r w:rsidRPr="00535347">
              <w:rPr>
                <w:rFonts w:ascii="Times New Roman CYR" w:hAnsi="Times New Roman CYR" w:cs="Times New Roman CYR"/>
                <w:b/>
                <w:bCs/>
                <w:sz w:val="18"/>
                <w:szCs w:val="18"/>
              </w:rPr>
              <w:lastRenderedPageBreak/>
              <w:t>530-01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lastRenderedPageBreak/>
              <w:t xml:space="preserve">Монтаж пускателя магнитный общего </w:t>
            </w:r>
            <w:r w:rsidRPr="00535347">
              <w:rPr>
                <w:rFonts w:ascii="Times New Roman CYR" w:hAnsi="Times New Roman CYR" w:cs="Times New Roman CYR"/>
                <w:sz w:val="18"/>
                <w:szCs w:val="18"/>
              </w:rPr>
              <w:lastRenderedPageBreak/>
              <w:t xml:space="preserve">назначения отдельно стоящий, устанавливаемый на конструкции на полу, на ток до 40 А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lastRenderedPageBreak/>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5</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83,3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3,79</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417</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127</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19</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14</w:t>
            </w:r>
          </w:p>
        </w:tc>
      </w:tr>
      <w:tr w:rsidR="00535347" w:rsidRPr="00535347" w:rsidTr="00535347">
        <w:trPr>
          <w:trHeight w:val="37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25,45</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0,11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0,01</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lastRenderedPageBreak/>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ТЕРр67-10-1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Смена электросчетчиков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0,1</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19715,99</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2,16</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1972</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84</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87,3</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9</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839,83</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0,81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0,07</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ТЕРм08-02-364-01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Кронштейн «Переход» на опоре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50</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20,09</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6,55</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1005</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531</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328</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1,07</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54</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10,61</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0,32</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0,03</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ТЕРм08-02-367-03</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Провод по установленным планкам с изоляторами на растяжках, сечение до 50 мм2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км</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2383,39</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1897,07</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2383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1897</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24,8</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253,21</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126,75</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127</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11,98</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w:t>
            </w:r>
          </w:p>
        </w:tc>
      </w:tr>
      <w:tr w:rsidR="00535347" w:rsidRPr="00535347" w:rsidTr="00535347">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ТЕРм08-01-053-01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Демонтаж трансформатора тока напряжением до 10 кВ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45,73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10,95</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46</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2,43</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w:t>
            </w:r>
          </w:p>
        </w:tc>
      </w:tr>
      <w:tr w:rsidR="00535347" w:rsidRPr="00535347" w:rsidTr="00535347">
        <w:trPr>
          <w:trHeight w:val="372"/>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23,38</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0,6</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0,06</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ТЕРм08-01-053-01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Монтаж трансформатор тока напряжением до 10 кВ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45,73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10,95</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46</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2,43</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23,38</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0,6</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0,06</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ТЕРр67-14-1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Смена реле времени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0,3</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4647,42</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1394</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1394</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483,1</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145</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4647,42</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ТЕРм08-03-526-02</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Смена автомата одно-, двух-, трехполюсный, устанавливаемый на конструкции на стене или колонне, на ток до 100 А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2</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244,5</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3,67</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489</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44</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7</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2,32</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w:t>
            </w:r>
          </w:p>
        </w:tc>
      </w:tr>
      <w:tr w:rsidR="00535347" w:rsidRPr="00535347" w:rsidTr="00535347">
        <w:trPr>
          <w:trHeight w:val="37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22,06</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0,11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0,01</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ТЕРм08-02-371-01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Демонтаж ПРА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16,6</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2,18</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166</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124</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22</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1,18</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12,39</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0,11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0,01</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ТЕРм08-02-371-01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Монтаж ПРА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16,6</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2,18</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166</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124</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22</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1,18</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12,39</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0,11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0,01</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ТЕРм08-02-146-01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Монтаж гирлянд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 м кабеля</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0,3</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2511,5</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1175,98</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753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42</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353</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14,7</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141,41</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82,51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8,36</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ТЕРм08-02-146-01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Демонтаж гирлянд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 м кабеля</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0,3</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2511,5</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1175,98</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753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42</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353</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14,7</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141,41</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82,51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8,36</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ТЕРр68-2-2</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Формовочная обрезка деревьев высотой более 5 м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 дерево</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889,83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872,32</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8898</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175</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8723</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2,07</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21</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17,51</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24,61</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246</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1,86</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19</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ТЕРр67-11-1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Смена патронов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0,3</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869,88</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261</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93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39,6</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12</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308,88</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ТСЦ-509-8001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Исключить Патроны потолочные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-30</w:t>
            </w:r>
          </w:p>
        </w:tc>
        <w:tc>
          <w:tcPr>
            <w:tcW w:w="1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5,61</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-168</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r>
      <w:tr w:rsidR="00535347" w:rsidRPr="00535347" w:rsidTr="00535347">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22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b/>
                <w:bCs/>
                <w:sz w:val="18"/>
                <w:szCs w:val="18"/>
              </w:rPr>
            </w:pPr>
            <w:r w:rsidRPr="00535347">
              <w:rPr>
                <w:rFonts w:ascii="Times New Roman CYR" w:hAnsi="Times New Roman CYR" w:cs="Times New Roman CYR"/>
                <w:b/>
                <w:bCs/>
                <w:sz w:val="18"/>
                <w:szCs w:val="18"/>
              </w:rPr>
              <w:t>ТЕРр67-15-1</w:t>
            </w:r>
          </w:p>
        </w:tc>
        <w:tc>
          <w:tcPr>
            <w:tcW w:w="4067"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Ремонт силового предохранительного шкафа   </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100 шт.</w:t>
            </w:r>
          </w:p>
        </w:tc>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center"/>
              <w:rPr>
                <w:rFonts w:ascii="Times New Roman CYR" w:hAnsi="Times New Roman CYR" w:cs="Times New Roman CYR"/>
                <w:sz w:val="18"/>
                <w:szCs w:val="18"/>
              </w:rPr>
            </w:pPr>
            <w:r w:rsidRPr="00535347">
              <w:rPr>
                <w:rFonts w:ascii="Times New Roman CYR" w:hAnsi="Times New Roman CYR" w:cs="Times New Roman CYR"/>
                <w:sz w:val="18"/>
                <w:szCs w:val="18"/>
              </w:rPr>
              <w:t>0,02</w:t>
            </w:r>
          </w:p>
        </w:tc>
        <w:tc>
          <w:tcPr>
            <w:tcW w:w="131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5354,49</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107</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107</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556,6</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11</w:t>
            </w:r>
          </w:p>
        </w:tc>
      </w:tr>
      <w:tr w:rsidR="00535347" w:rsidRPr="00535347" w:rsidTr="00535347">
        <w:trPr>
          <w:trHeight w:val="259"/>
        </w:trPr>
        <w:tc>
          <w:tcPr>
            <w:tcW w:w="419"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4067"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082"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476"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31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5354,49</w:t>
            </w: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sz w:val="18"/>
                <w:szCs w:val="18"/>
              </w:rPr>
            </w:pPr>
          </w:p>
        </w:tc>
        <w:tc>
          <w:tcPr>
            <w:tcW w:w="1247"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rPr>
                <w:rFonts w:ascii="Times New Roman CYR" w:hAnsi="Times New Roman CYR" w:cs="Times New Roman CYR"/>
                <w:b/>
                <w:bCs/>
                <w:sz w:val="18"/>
                <w:szCs w:val="18"/>
              </w:rPr>
            </w:pPr>
            <w:r w:rsidRPr="00535347">
              <w:rPr>
                <w:rFonts w:ascii="Times New Roman CYR" w:hAnsi="Times New Roman CYR" w:cs="Times New Roman CYR"/>
                <w:b/>
                <w:bCs/>
                <w:sz w:val="18"/>
                <w:szCs w:val="18"/>
              </w:rPr>
              <w:t xml:space="preserve">Итого </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38533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14613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19667</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1535</w:t>
            </w:r>
          </w:p>
        </w:tc>
      </w:tr>
      <w:tr w:rsidR="00535347" w:rsidRPr="00535347" w:rsidTr="00535347">
        <w:trPr>
          <w:trHeight w:val="255"/>
        </w:trPr>
        <w:tc>
          <w:tcPr>
            <w:tcW w:w="10048" w:type="dxa"/>
            <w:gridSpan w:val="7"/>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1125</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103</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lastRenderedPageBreak/>
              <w:t xml:space="preserve">  Накладные расходы  (08 ЭЛЕКТРОТЕХНИЧЕСКИЕ УСТАНОВКИ)  95% ( от 1658 №6,7,9,10,11,12,14,15,16,17,18)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1576</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Накладные расходы  (33 ЛИНИИ ЭЛЕКТРОПЕРЕДАЧИ)  105% ( от 7264 №1,2,5)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7627</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Накладные расходы  (67  ЭЛЕКТРОМОНТАЖНЫЕ РАБОТЫ)  95% ( от 6394 №3,8,13,20,22)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6074</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Накладные расходы  (68  БЛАГОУСТРОЙСТВО)  104% ( от 421 №19)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438</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Сметная прибыль  (08 ЭЛЕКТРОТЕХНИЧЕСКИЕ УСТАНОВКИ)  65% ( от 1658 №6,7,9,10,11,12,14,15,16,17,18)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1078</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Сметная прибыль  (33 ЛИНИИ ЭЛЕКТРОПЕРЕДАЧИ)  51% ( от 7264 №1,2,5)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3705</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Сметная прибыль  (67  ЭЛЕКТРОМОНТАЖНЫЕ РАБОТЫ)  65% ( от 6394 №3,8,13,20,22)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4156</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Сметная прибыль  (68  БЛАГОУСТРОЙСТВО)  60% ( от 421 №19) </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253</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ИТОГО</w:t>
            </w:r>
          </w:p>
        </w:tc>
        <w:tc>
          <w:tcPr>
            <w:tcW w:w="684"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63440</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rPr>
                <w:rFonts w:ascii="Times New Roman CYR" w:hAnsi="Times New Roman CYR" w:cs="Times New Roman CYR"/>
                <w:b/>
                <w:bCs/>
                <w:sz w:val="18"/>
                <w:szCs w:val="18"/>
              </w:rPr>
            </w:pPr>
            <w:r w:rsidRPr="00535347">
              <w:rPr>
                <w:rFonts w:ascii="Times New Roman CYR" w:hAnsi="Times New Roman CYR" w:cs="Times New Roman CYR"/>
                <w:b/>
                <w:bCs/>
                <w:sz w:val="18"/>
                <w:szCs w:val="18"/>
              </w:rPr>
              <w:t xml:space="preserve">ИТОГО </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63440</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14613</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19667</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1535</w:t>
            </w:r>
          </w:p>
        </w:tc>
      </w:tr>
      <w:tr w:rsidR="00535347" w:rsidRPr="00535347" w:rsidTr="00535347">
        <w:trPr>
          <w:trHeight w:val="255"/>
        </w:trPr>
        <w:tc>
          <w:tcPr>
            <w:tcW w:w="10048" w:type="dxa"/>
            <w:gridSpan w:val="7"/>
            <w:vMerge/>
            <w:tcBorders>
              <w:top w:val="single" w:sz="4" w:space="0" w:color="auto"/>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684"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535347" w:rsidRPr="00535347" w:rsidRDefault="00535347" w:rsidP="00535347">
            <w:pPr>
              <w:rPr>
                <w:rFonts w:ascii="Times New Roman CYR" w:hAnsi="Times New Roman CYR" w:cs="Times New Roman CYR"/>
                <w:b/>
                <w:bCs/>
                <w:sz w:val="18"/>
                <w:szCs w:val="18"/>
              </w:rPr>
            </w:pP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1125</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103</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в том числе СМР</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63440</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15738</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Пусконаладочные</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С индексом перевода на СМР 5,62</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356533</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xml:space="preserve">                                      на Пусконаладочные 8,15</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0</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Итого</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356533</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Коэффициент аукционного удешевления 1</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356533</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НДС 18%</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sz w:val="18"/>
                <w:szCs w:val="18"/>
              </w:rPr>
            </w:pPr>
            <w:r w:rsidRPr="00535347">
              <w:rPr>
                <w:rFonts w:ascii="Times New Roman CYR" w:hAnsi="Times New Roman CYR" w:cs="Times New Roman CYR"/>
                <w:sz w:val="18"/>
                <w:szCs w:val="18"/>
              </w:rPr>
              <w:t>64176</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r w:rsidR="00535347" w:rsidRPr="00535347" w:rsidTr="00535347">
        <w:trPr>
          <w:trHeight w:val="255"/>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35347" w:rsidRPr="00535347" w:rsidRDefault="00535347" w:rsidP="00535347">
            <w:pPr>
              <w:rPr>
                <w:rFonts w:ascii="Times New Roman CYR" w:hAnsi="Times New Roman CYR" w:cs="Times New Roman CYR"/>
                <w:b/>
                <w:bCs/>
                <w:sz w:val="18"/>
                <w:szCs w:val="18"/>
              </w:rPr>
            </w:pPr>
            <w:r w:rsidRPr="00535347">
              <w:rPr>
                <w:rFonts w:ascii="Times New Roman CYR" w:hAnsi="Times New Roman CYR" w:cs="Times New Roman CYR"/>
                <w:b/>
                <w:bCs/>
                <w:sz w:val="18"/>
                <w:szCs w:val="18"/>
              </w:rPr>
              <w:t>Всего</w:t>
            </w:r>
          </w:p>
        </w:tc>
        <w:tc>
          <w:tcPr>
            <w:tcW w:w="684" w:type="dxa"/>
            <w:tcBorders>
              <w:top w:val="nil"/>
              <w:left w:val="nil"/>
              <w:bottom w:val="single" w:sz="4" w:space="0" w:color="auto"/>
              <w:right w:val="single" w:sz="4" w:space="0" w:color="auto"/>
            </w:tcBorders>
            <w:shd w:val="clear" w:color="auto" w:fill="auto"/>
            <w:noWrap/>
            <w:vAlign w:val="center"/>
            <w:hideMark/>
          </w:tcPr>
          <w:p w:rsidR="00535347" w:rsidRPr="00535347" w:rsidRDefault="00535347" w:rsidP="00535347">
            <w:pPr>
              <w:jc w:val="right"/>
              <w:rPr>
                <w:rFonts w:ascii="Times New Roman CYR" w:hAnsi="Times New Roman CYR" w:cs="Times New Roman CYR"/>
                <w:b/>
                <w:bCs/>
                <w:sz w:val="18"/>
                <w:szCs w:val="18"/>
              </w:rPr>
            </w:pPr>
            <w:r w:rsidRPr="00535347">
              <w:rPr>
                <w:rFonts w:ascii="Times New Roman CYR" w:hAnsi="Times New Roman CYR" w:cs="Times New Roman CYR"/>
                <w:b/>
                <w:bCs/>
                <w:sz w:val="18"/>
                <w:szCs w:val="18"/>
              </w:rPr>
              <w:t>420709</w:t>
            </w:r>
          </w:p>
        </w:tc>
        <w:tc>
          <w:tcPr>
            <w:tcW w:w="116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35347" w:rsidRPr="00535347" w:rsidRDefault="00535347" w:rsidP="00535347">
            <w:pPr>
              <w:rPr>
                <w:rFonts w:ascii="Times New Roman CYR" w:hAnsi="Times New Roman CYR" w:cs="Times New Roman CYR"/>
                <w:sz w:val="18"/>
                <w:szCs w:val="18"/>
              </w:rPr>
            </w:pPr>
            <w:r w:rsidRPr="00535347">
              <w:rPr>
                <w:rFonts w:ascii="Times New Roman CYR" w:hAnsi="Times New Roman CYR" w:cs="Times New Roman CYR"/>
                <w:sz w:val="18"/>
                <w:szCs w:val="18"/>
              </w:rPr>
              <w:t> </w:t>
            </w:r>
          </w:p>
        </w:tc>
      </w:tr>
    </w:tbl>
    <w:p w:rsidR="00535347" w:rsidRDefault="00535347" w:rsidP="00535347">
      <w:pPr>
        <w:tabs>
          <w:tab w:val="center" w:pos="4961"/>
          <w:tab w:val="left" w:pos="6870"/>
        </w:tabs>
        <w:rPr>
          <w:b/>
          <w:sz w:val="28"/>
        </w:rPr>
        <w:sectPr w:rsidR="00535347" w:rsidSect="00535347">
          <w:footerReference w:type="default" r:id="rId13"/>
          <w:pgSz w:w="16838" w:h="11906" w:orient="landscape"/>
          <w:pgMar w:top="1135" w:right="1134" w:bottom="851" w:left="1134" w:header="709" w:footer="709" w:gutter="0"/>
          <w:cols w:space="708"/>
          <w:docGrid w:linePitch="360"/>
        </w:sectPr>
      </w:pPr>
    </w:p>
    <w:p w:rsidR="00351746" w:rsidRDefault="00351746" w:rsidP="00535347">
      <w:pPr>
        <w:shd w:val="clear" w:color="auto" w:fill="FFFFFF"/>
        <w:rPr>
          <w:bCs/>
          <w:spacing w:val="-11"/>
          <w:szCs w:val="28"/>
        </w:rPr>
      </w:pPr>
    </w:p>
    <w:p w:rsidR="00351746" w:rsidRDefault="00351746" w:rsidP="002A00C2">
      <w:pPr>
        <w:shd w:val="clear" w:color="auto" w:fill="FFFFFF"/>
        <w:ind w:left="6372" w:firstLine="708"/>
        <w:jc w:val="center"/>
        <w:rPr>
          <w:bCs/>
          <w:spacing w:val="-11"/>
          <w:szCs w:val="28"/>
        </w:rPr>
      </w:pPr>
    </w:p>
    <w:p w:rsidR="002A00C2" w:rsidRPr="003040BD" w:rsidRDefault="002A00C2" w:rsidP="002A00C2">
      <w:pPr>
        <w:shd w:val="clear" w:color="auto" w:fill="FFFFFF"/>
        <w:ind w:left="6372" w:firstLine="708"/>
        <w:jc w:val="center"/>
        <w:rPr>
          <w:bCs/>
          <w:spacing w:val="-11"/>
          <w:szCs w:val="28"/>
        </w:rPr>
      </w:pPr>
      <w:r w:rsidRPr="003040BD">
        <w:rPr>
          <w:bCs/>
          <w:spacing w:val="-11"/>
          <w:szCs w:val="28"/>
        </w:rPr>
        <w:t>ПРОЕКТ</w:t>
      </w:r>
      <w:r>
        <w:rPr>
          <w:bCs/>
          <w:spacing w:val="-11"/>
          <w:szCs w:val="28"/>
        </w:rPr>
        <w:t xml:space="preserve"> </w:t>
      </w:r>
    </w:p>
    <w:p w:rsidR="001C0089" w:rsidRPr="00916359" w:rsidRDefault="001C0089" w:rsidP="001C0089">
      <w:pPr>
        <w:jc w:val="center"/>
        <w:rPr>
          <w:sz w:val="28"/>
          <w:szCs w:val="28"/>
        </w:rPr>
      </w:pPr>
      <w:r w:rsidRPr="00916359">
        <w:rPr>
          <w:sz w:val="28"/>
          <w:szCs w:val="28"/>
        </w:rPr>
        <w:t xml:space="preserve">Муниципальный контракт № </w:t>
      </w:r>
      <w:r>
        <w:rPr>
          <w:sz w:val="28"/>
          <w:szCs w:val="28"/>
        </w:rPr>
        <w:t>____</w:t>
      </w:r>
    </w:p>
    <w:p w:rsidR="001C0089" w:rsidRDefault="001C0089" w:rsidP="001C0089">
      <w:pPr>
        <w:jc w:val="center"/>
        <w:rPr>
          <w:bCs/>
          <w:sz w:val="28"/>
          <w:szCs w:val="28"/>
        </w:rPr>
      </w:pPr>
      <w:r>
        <w:rPr>
          <w:bCs/>
          <w:sz w:val="28"/>
          <w:szCs w:val="28"/>
        </w:rPr>
        <w:t>«Содержание и техническое обслуживание</w:t>
      </w:r>
      <w:r w:rsidRPr="00916359">
        <w:rPr>
          <w:bCs/>
          <w:sz w:val="28"/>
          <w:szCs w:val="28"/>
        </w:rPr>
        <w:t xml:space="preserve">  </w:t>
      </w:r>
      <w:r>
        <w:rPr>
          <w:bCs/>
          <w:sz w:val="28"/>
          <w:szCs w:val="28"/>
        </w:rPr>
        <w:t xml:space="preserve">сетей </w:t>
      </w:r>
      <w:r w:rsidRPr="00916359">
        <w:rPr>
          <w:bCs/>
          <w:sz w:val="28"/>
          <w:szCs w:val="28"/>
        </w:rPr>
        <w:t>уличного освещения</w:t>
      </w:r>
      <w:r>
        <w:rPr>
          <w:bCs/>
          <w:sz w:val="28"/>
          <w:szCs w:val="28"/>
        </w:rPr>
        <w:t xml:space="preserve"> в </w:t>
      </w:r>
      <w:r w:rsidR="00467789">
        <w:rPr>
          <w:bCs/>
          <w:sz w:val="28"/>
          <w:szCs w:val="28"/>
        </w:rPr>
        <w:t xml:space="preserve">на хуторах Новая Палестина, Терновой </w:t>
      </w:r>
      <w:r>
        <w:rPr>
          <w:bCs/>
          <w:sz w:val="28"/>
          <w:szCs w:val="28"/>
        </w:rPr>
        <w:t xml:space="preserve">с.Песчанокопское </w:t>
      </w:r>
      <w:r w:rsidRPr="00916359">
        <w:rPr>
          <w:bCs/>
          <w:sz w:val="28"/>
          <w:szCs w:val="28"/>
        </w:rPr>
        <w:t>Пе</w:t>
      </w:r>
      <w:r>
        <w:rPr>
          <w:bCs/>
          <w:sz w:val="28"/>
          <w:szCs w:val="28"/>
        </w:rPr>
        <w:t xml:space="preserve">счанокопского района Ростовской </w:t>
      </w:r>
      <w:r w:rsidRPr="00916359">
        <w:rPr>
          <w:bCs/>
          <w:sz w:val="28"/>
          <w:szCs w:val="28"/>
        </w:rPr>
        <w:t>области</w:t>
      </w:r>
      <w:r>
        <w:rPr>
          <w:bCs/>
          <w:sz w:val="28"/>
          <w:szCs w:val="28"/>
        </w:rPr>
        <w:t>:</w:t>
      </w:r>
    </w:p>
    <w:p w:rsidR="001C0089" w:rsidRDefault="001C0089" w:rsidP="001C0089">
      <w:pPr>
        <w:jc w:val="right"/>
        <w:rPr>
          <w:bCs/>
          <w:sz w:val="28"/>
          <w:szCs w:val="28"/>
        </w:rPr>
      </w:pPr>
    </w:p>
    <w:p w:rsidR="001C0089" w:rsidRPr="0032236C" w:rsidRDefault="001C0089" w:rsidP="001C0089">
      <w:pPr>
        <w:jc w:val="right"/>
        <w:rPr>
          <w:bCs/>
          <w:sz w:val="28"/>
          <w:szCs w:val="28"/>
        </w:rPr>
      </w:pPr>
      <w:r w:rsidRPr="0032236C">
        <w:rPr>
          <w:bCs/>
          <w:sz w:val="28"/>
          <w:szCs w:val="28"/>
        </w:rPr>
        <w:t xml:space="preserve">с.Песчанокопское </w:t>
      </w:r>
      <w:r w:rsidRPr="0032236C">
        <w:rPr>
          <w:bCs/>
          <w:sz w:val="28"/>
          <w:szCs w:val="28"/>
        </w:rPr>
        <w:tab/>
        <w:t xml:space="preserve">                                                  </w:t>
      </w:r>
      <w:r w:rsidR="00B4667C">
        <w:rPr>
          <w:bCs/>
          <w:sz w:val="28"/>
          <w:szCs w:val="28"/>
        </w:rPr>
        <w:t xml:space="preserve">    «__» ________ 20__</w:t>
      </w:r>
      <w:r w:rsidRPr="0032236C">
        <w:rPr>
          <w:bCs/>
          <w:sz w:val="28"/>
          <w:szCs w:val="28"/>
        </w:rPr>
        <w:t>г.</w:t>
      </w:r>
    </w:p>
    <w:p w:rsidR="001C0089" w:rsidRPr="0032236C" w:rsidRDefault="001C0089" w:rsidP="001C0089">
      <w:pPr>
        <w:jc w:val="both"/>
        <w:rPr>
          <w:b/>
          <w:bCs/>
          <w:sz w:val="28"/>
          <w:szCs w:val="28"/>
        </w:rPr>
      </w:pPr>
    </w:p>
    <w:p w:rsidR="001C0089" w:rsidRPr="0032236C" w:rsidRDefault="001C0089" w:rsidP="001C0089">
      <w:pPr>
        <w:pStyle w:val="ab"/>
        <w:jc w:val="both"/>
        <w:rPr>
          <w:sz w:val="28"/>
          <w:szCs w:val="28"/>
        </w:rPr>
      </w:pPr>
      <w:r w:rsidRPr="0032236C">
        <w:rPr>
          <w:sz w:val="28"/>
          <w:szCs w:val="28"/>
        </w:rPr>
        <w:tab/>
        <w:t>Администрация Песчанокопского сельского поселения Песчанокопского района Ростовской области в лице Главы Песчанокопского сельского поселения</w:t>
      </w:r>
      <w:r>
        <w:rPr>
          <w:sz w:val="28"/>
          <w:szCs w:val="28"/>
        </w:rPr>
        <w:t xml:space="preserve"> Алисова Юрия Георгиевича, </w:t>
      </w:r>
      <w:r w:rsidRPr="0032236C">
        <w:rPr>
          <w:sz w:val="28"/>
          <w:szCs w:val="28"/>
        </w:rPr>
        <w:t>действующего на основании Устава, именуемая в дальнейшем «Муниципальный</w:t>
      </w:r>
      <w:r w:rsidRPr="0032236C">
        <w:rPr>
          <w:b/>
          <w:sz w:val="28"/>
          <w:szCs w:val="28"/>
        </w:rPr>
        <w:t xml:space="preserve"> </w:t>
      </w:r>
      <w:r w:rsidRPr="0032236C">
        <w:rPr>
          <w:sz w:val="28"/>
          <w:szCs w:val="28"/>
        </w:rPr>
        <w:t>заказчик</w:t>
      </w:r>
      <w:r w:rsidRPr="0032236C">
        <w:rPr>
          <w:b/>
          <w:sz w:val="28"/>
          <w:szCs w:val="28"/>
        </w:rPr>
        <w:t xml:space="preserve"> </w:t>
      </w:r>
      <w:r w:rsidRPr="0032236C">
        <w:rPr>
          <w:sz w:val="28"/>
          <w:szCs w:val="28"/>
        </w:rPr>
        <w:t xml:space="preserve">» и </w:t>
      </w:r>
      <w:r>
        <w:rPr>
          <w:sz w:val="28"/>
          <w:szCs w:val="28"/>
        </w:rPr>
        <w:t>________________________________, в лице _______________________________</w:t>
      </w:r>
      <w:r w:rsidRPr="0032236C">
        <w:rPr>
          <w:sz w:val="28"/>
          <w:szCs w:val="28"/>
        </w:rPr>
        <w:t xml:space="preserve">, действующего на основании </w:t>
      </w:r>
      <w:r>
        <w:rPr>
          <w:sz w:val="28"/>
          <w:szCs w:val="28"/>
        </w:rPr>
        <w:t>_________________________________________</w:t>
      </w:r>
      <w:r w:rsidRPr="0032236C">
        <w:rPr>
          <w:sz w:val="28"/>
          <w:szCs w:val="28"/>
        </w:rPr>
        <w:t>, именуемое в дальнейшем «</w:t>
      </w:r>
      <w:r w:rsidRPr="002F0EF6">
        <w:rPr>
          <w:sz w:val="28"/>
          <w:szCs w:val="28"/>
        </w:rPr>
        <w:t>Исполнитель</w:t>
      </w:r>
      <w:r w:rsidRPr="0032236C">
        <w:rPr>
          <w:sz w:val="28"/>
          <w:szCs w:val="28"/>
        </w:rPr>
        <w:t xml:space="preserve">», </w:t>
      </w:r>
      <w:r>
        <w:rPr>
          <w:sz w:val="28"/>
          <w:szCs w:val="28"/>
        </w:rPr>
        <w:t xml:space="preserve"> на основании протокола _______________________________ </w:t>
      </w:r>
      <w:r w:rsidRPr="0032236C">
        <w:rPr>
          <w:sz w:val="28"/>
          <w:szCs w:val="28"/>
        </w:rPr>
        <w:t>заключили настоящий муниципальный контракт о нижеследующем:</w:t>
      </w:r>
    </w:p>
    <w:p w:rsidR="001C0089" w:rsidRPr="0032236C" w:rsidRDefault="001C0089" w:rsidP="001C0089">
      <w:pPr>
        <w:jc w:val="both"/>
        <w:rPr>
          <w:b/>
          <w:bCs/>
          <w:sz w:val="28"/>
          <w:szCs w:val="28"/>
        </w:rPr>
      </w:pPr>
    </w:p>
    <w:p w:rsidR="001C0089" w:rsidRDefault="001C0089" w:rsidP="001C0089">
      <w:pPr>
        <w:jc w:val="center"/>
        <w:rPr>
          <w:bCs/>
          <w:sz w:val="28"/>
          <w:szCs w:val="28"/>
        </w:rPr>
      </w:pPr>
      <w:r w:rsidRPr="004D25D9">
        <w:rPr>
          <w:bCs/>
          <w:sz w:val="28"/>
          <w:szCs w:val="28"/>
        </w:rPr>
        <w:t>1.ПРЕДМЕТ МУНИЦИПАЛЬНОГО КОНТРАКТА</w:t>
      </w:r>
    </w:p>
    <w:p w:rsidR="001C0089" w:rsidRPr="004D25D9" w:rsidRDefault="001C0089" w:rsidP="001C0089">
      <w:pPr>
        <w:jc w:val="center"/>
        <w:rPr>
          <w:bCs/>
          <w:sz w:val="28"/>
          <w:szCs w:val="28"/>
        </w:rPr>
      </w:pPr>
    </w:p>
    <w:p w:rsidR="001C0089" w:rsidRPr="004F617C" w:rsidRDefault="001C0089" w:rsidP="001C0089">
      <w:pPr>
        <w:jc w:val="both"/>
        <w:rPr>
          <w:bCs/>
          <w:sz w:val="28"/>
          <w:szCs w:val="28"/>
        </w:rPr>
      </w:pPr>
      <w:r>
        <w:rPr>
          <w:sz w:val="28"/>
          <w:szCs w:val="28"/>
        </w:rPr>
        <w:t xml:space="preserve">            1.1.</w:t>
      </w:r>
      <w:r w:rsidRPr="0032236C">
        <w:rPr>
          <w:sz w:val="28"/>
          <w:szCs w:val="28"/>
        </w:rPr>
        <w:t>Исполнитель обязуется выполнить собственными</w:t>
      </w:r>
      <w:r>
        <w:rPr>
          <w:sz w:val="28"/>
          <w:szCs w:val="28"/>
        </w:rPr>
        <w:t>,</w:t>
      </w:r>
      <w:r w:rsidRPr="0032236C">
        <w:rPr>
          <w:sz w:val="28"/>
          <w:szCs w:val="28"/>
        </w:rPr>
        <w:t xml:space="preserve"> либо привлеченными силами и средствами </w:t>
      </w:r>
      <w:r w:rsidRPr="0032236C">
        <w:rPr>
          <w:rStyle w:val="tendersubject1"/>
          <w:b w:val="0"/>
          <w:sz w:val="28"/>
          <w:szCs w:val="28"/>
        </w:rPr>
        <w:t>работы по</w:t>
      </w:r>
      <w:r>
        <w:rPr>
          <w:rStyle w:val="tendersubject1"/>
          <w:b w:val="0"/>
          <w:sz w:val="28"/>
          <w:szCs w:val="28"/>
        </w:rPr>
        <w:t xml:space="preserve">: «Содержанию и </w:t>
      </w:r>
      <w:r>
        <w:rPr>
          <w:bCs/>
          <w:sz w:val="28"/>
          <w:szCs w:val="28"/>
        </w:rPr>
        <w:t>техническому обслуживанию</w:t>
      </w:r>
      <w:r w:rsidRPr="00916359">
        <w:rPr>
          <w:bCs/>
          <w:sz w:val="28"/>
          <w:szCs w:val="28"/>
        </w:rPr>
        <w:t xml:space="preserve">  </w:t>
      </w:r>
      <w:r>
        <w:rPr>
          <w:bCs/>
          <w:sz w:val="28"/>
          <w:szCs w:val="28"/>
        </w:rPr>
        <w:t xml:space="preserve">сетей </w:t>
      </w:r>
      <w:r w:rsidRPr="00916359">
        <w:rPr>
          <w:bCs/>
          <w:sz w:val="28"/>
          <w:szCs w:val="28"/>
        </w:rPr>
        <w:t xml:space="preserve">уличного </w:t>
      </w:r>
      <w:r>
        <w:rPr>
          <w:bCs/>
          <w:sz w:val="28"/>
          <w:szCs w:val="28"/>
        </w:rPr>
        <w:t xml:space="preserve">освещения </w:t>
      </w:r>
      <w:r w:rsidR="00467789">
        <w:rPr>
          <w:bCs/>
          <w:sz w:val="28"/>
          <w:szCs w:val="28"/>
        </w:rPr>
        <w:t xml:space="preserve">на хуторах Новая Палестина, Терновой </w:t>
      </w:r>
      <w:r>
        <w:rPr>
          <w:bCs/>
          <w:sz w:val="28"/>
          <w:szCs w:val="28"/>
        </w:rPr>
        <w:t xml:space="preserve">в с. Песчанокопское </w:t>
      </w:r>
      <w:r w:rsidRPr="00916359">
        <w:rPr>
          <w:bCs/>
          <w:sz w:val="28"/>
          <w:szCs w:val="28"/>
        </w:rPr>
        <w:t>Пе</w:t>
      </w:r>
      <w:r>
        <w:rPr>
          <w:bCs/>
          <w:sz w:val="28"/>
          <w:szCs w:val="28"/>
        </w:rPr>
        <w:t xml:space="preserve">счанокопского района Ростовской </w:t>
      </w:r>
      <w:r w:rsidRPr="00916359">
        <w:rPr>
          <w:bCs/>
          <w:sz w:val="28"/>
          <w:szCs w:val="28"/>
        </w:rPr>
        <w:t>области</w:t>
      </w:r>
      <w:r>
        <w:rPr>
          <w:bCs/>
          <w:sz w:val="28"/>
          <w:szCs w:val="28"/>
        </w:rPr>
        <w:t>»</w:t>
      </w:r>
      <w:r>
        <w:rPr>
          <w:rStyle w:val="tendersubject1"/>
          <w:b w:val="0"/>
          <w:sz w:val="28"/>
          <w:szCs w:val="28"/>
        </w:rPr>
        <w:t xml:space="preserve">, </w:t>
      </w:r>
      <w:r w:rsidRPr="0032236C">
        <w:rPr>
          <w:sz w:val="28"/>
          <w:szCs w:val="28"/>
        </w:rPr>
        <w:t>в  течение срока действия и в соответствии с условиями настоящего контракта, а Заказчик обязуется принять их результат и оплатить работы в соответствии с условиями настоящего контракта.</w:t>
      </w:r>
    </w:p>
    <w:p w:rsidR="001C0089" w:rsidRPr="0032236C" w:rsidRDefault="001C0089" w:rsidP="001C0089">
      <w:pPr>
        <w:pStyle w:val="ConsNormal"/>
        <w:widowControl/>
        <w:ind w:left="-540" w:firstLine="540"/>
        <w:jc w:val="both"/>
        <w:rPr>
          <w:rFonts w:ascii="Times New Roman" w:hAnsi="Times New Roman" w:cs="Times New Roman"/>
          <w:sz w:val="28"/>
          <w:szCs w:val="28"/>
        </w:rPr>
      </w:pPr>
      <w:r w:rsidRPr="0032236C">
        <w:rPr>
          <w:rFonts w:ascii="Times New Roman" w:hAnsi="Times New Roman" w:cs="Times New Roman"/>
          <w:sz w:val="28"/>
          <w:szCs w:val="28"/>
        </w:rPr>
        <w:t xml:space="preserve">            1.2.  В состав работ по договору входят:</w:t>
      </w:r>
    </w:p>
    <w:p w:rsidR="001C0089" w:rsidRPr="0032236C" w:rsidRDefault="001C0089" w:rsidP="001C0089">
      <w:pPr>
        <w:pStyle w:val="ConsNormal"/>
        <w:widowControl/>
        <w:ind w:firstLine="0"/>
        <w:jc w:val="both"/>
        <w:rPr>
          <w:rFonts w:ascii="Times New Roman" w:hAnsi="Times New Roman" w:cs="Times New Roman"/>
          <w:sz w:val="28"/>
          <w:szCs w:val="28"/>
        </w:rPr>
      </w:pPr>
      <w:r w:rsidRPr="0041352D">
        <w:rPr>
          <w:rFonts w:ascii="Times New Roman" w:hAnsi="Times New Roman" w:cs="Times New Roman"/>
          <w:sz w:val="28"/>
          <w:szCs w:val="28"/>
        </w:rPr>
        <w:t>- проведение профилактических осмотров (обследований) и текущий ремонт электролиний уличного освещения, освещения обелиска, площади имени Ленина и бульвара Победы;</w:t>
      </w:r>
    </w:p>
    <w:p w:rsidR="001C0089" w:rsidRPr="0032236C" w:rsidRDefault="001C0089" w:rsidP="001C008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2236C">
        <w:rPr>
          <w:rFonts w:ascii="Times New Roman" w:hAnsi="Times New Roman" w:cs="Times New Roman"/>
          <w:sz w:val="28"/>
          <w:szCs w:val="28"/>
        </w:rPr>
        <w:t>устранение аварийных ситуаций на инженерных сетях уличного освещения;</w:t>
      </w:r>
    </w:p>
    <w:p w:rsidR="001C0089" w:rsidRPr="0041352D" w:rsidRDefault="001C0089" w:rsidP="001C008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2236C">
        <w:rPr>
          <w:rFonts w:ascii="Times New Roman" w:hAnsi="Times New Roman" w:cs="Times New Roman"/>
          <w:sz w:val="28"/>
          <w:szCs w:val="28"/>
        </w:rPr>
        <w:t>подготовка уличного ос</w:t>
      </w:r>
      <w:r>
        <w:rPr>
          <w:rFonts w:ascii="Times New Roman" w:hAnsi="Times New Roman" w:cs="Times New Roman"/>
          <w:sz w:val="28"/>
          <w:szCs w:val="28"/>
        </w:rPr>
        <w:t xml:space="preserve">вещения к сезонной эксплуатации, праздничным дням </w:t>
      </w:r>
      <w:r w:rsidRPr="0041352D">
        <w:rPr>
          <w:rFonts w:ascii="Times New Roman" w:hAnsi="Times New Roman" w:cs="Times New Roman"/>
          <w:sz w:val="28"/>
          <w:szCs w:val="28"/>
        </w:rPr>
        <w:t>(развешивание флажковых новогодних уличных гирлянд, украшение новогодними гирляндами растущих елей и украшение новогодней елки);</w:t>
      </w:r>
    </w:p>
    <w:p w:rsidR="001C0089" w:rsidRDefault="001C0089" w:rsidP="001C0089">
      <w:pPr>
        <w:pStyle w:val="ConsNormal"/>
        <w:widowControl/>
        <w:ind w:firstLine="0"/>
        <w:jc w:val="both"/>
        <w:rPr>
          <w:rFonts w:ascii="Times New Roman" w:hAnsi="Times New Roman" w:cs="Times New Roman"/>
          <w:sz w:val="28"/>
          <w:szCs w:val="28"/>
        </w:rPr>
      </w:pPr>
      <w:r w:rsidRPr="0041352D">
        <w:rPr>
          <w:rFonts w:ascii="Times New Roman" w:hAnsi="Times New Roman" w:cs="Times New Roman"/>
          <w:sz w:val="28"/>
          <w:szCs w:val="28"/>
        </w:rPr>
        <w:t xml:space="preserve">- проверка и подключение к электросети розеток на площади имени Ленина, обелиске и </w:t>
      </w:r>
      <w:r>
        <w:rPr>
          <w:rFonts w:ascii="Times New Roman" w:hAnsi="Times New Roman" w:cs="Times New Roman"/>
          <w:sz w:val="28"/>
          <w:szCs w:val="28"/>
        </w:rPr>
        <w:t>бульваре Победы</w:t>
      </w:r>
      <w:r w:rsidRPr="0041352D">
        <w:rPr>
          <w:rFonts w:ascii="Times New Roman" w:hAnsi="Times New Roman" w:cs="Times New Roman"/>
          <w:sz w:val="28"/>
          <w:szCs w:val="28"/>
        </w:rPr>
        <w:t xml:space="preserve"> для проведения праздничных мероприятий;</w:t>
      </w:r>
    </w:p>
    <w:p w:rsidR="001C0089" w:rsidRPr="0032236C" w:rsidRDefault="001C0089" w:rsidP="001C0089">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2236C">
        <w:rPr>
          <w:rFonts w:ascii="Times New Roman" w:hAnsi="Times New Roman" w:cs="Times New Roman"/>
          <w:sz w:val="28"/>
          <w:szCs w:val="28"/>
        </w:rPr>
        <w:t>выполнение планово - предупредительных (профилактических) ремонтов согласно утверждаемому Заказчиком графику;</w:t>
      </w:r>
    </w:p>
    <w:p w:rsidR="001C0089" w:rsidRPr="0032236C" w:rsidRDefault="001C0089" w:rsidP="001C0089">
      <w:pPr>
        <w:pStyle w:val="ConsNormal"/>
        <w:widowControl/>
        <w:ind w:left="-540" w:firstLine="0"/>
        <w:jc w:val="both"/>
        <w:rPr>
          <w:rFonts w:ascii="Times New Roman" w:hAnsi="Times New Roman" w:cs="Times New Roman"/>
          <w:sz w:val="28"/>
          <w:szCs w:val="28"/>
        </w:rPr>
      </w:pPr>
      <w:r w:rsidRPr="0032236C">
        <w:rPr>
          <w:rFonts w:ascii="Times New Roman" w:hAnsi="Times New Roman" w:cs="Times New Roman"/>
          <w:sz w:val="28"/>
          <w:szCs w:val="28"/>
        </w:rPr>
        <w:t xml:space="preserve">         -  обеспечивать качественное выполнение порученных Заказчиком работ, услуг;</w:t>
      </w:r>
    </w:p>
    <w:p w:rsidR="001C0089" w:rsidRPr="0032236C" w:rsidRDefault="001C0089" w:rsidP="001C0089">
      <w:pPr>
        <w:pStyle w:val="ConsNormal"/>
        <w:widowControl/>
        <w:ind w:firstLine="0"/>
        <w:jc w:val="both"/>
        <w:rPr>
          <w:rFonts w:ascii="Times New Roman" w:hAnsi="Times New Roman" w:cs="Times New Roman"/>
          <w:sz w:val="28"/>
          <w:szCs w:val="28"/>
        </w:rPr>
      </w:pPr>
      <w:r w:rsidRPr="0032236C">
        <w:rPr>
          <w:rFonts w:ascii="Times New Roman" w:hAnsi="Times New Roman" w:cs="Times New Roman"/>
          <w:sz w:val="28"/>
          <w:szCs w:val="28"/>
        </w:rPr>
        <w:lastRenderedPageBreak/>
        <w:t>-  ведение надзора за состоянием и соответствием уличного освещения требованиям нормативно-технической документации (ПУЭ,</w:t>
      </w:r>
      <w:r>
        <w:rPr>
          <w:rFonts w:ascii="Times New Roman" w:hAnsi="Times New Roman" w:cs="Times New Roman"/>
          <w:sz w:val="28"/>
          <w:szCs w:val="28"/>
        </w:rPr>
        <w:t xml:space="preserve"> </w:t>
      </w:r>
      <w:r w:rsidRPr="0032236C">
        <w:rPr>
          <w:rFonts w:ascii="Times New Roman" w:hAnsi="Times New Roman" w:cs="Times New Roman"/>
          <w:sz w:val="28"/>
          <w:szCs w:val="28"/>
        </w:rPr>
        <w:t>ПЭЭП-92, ПТБ, СНИПов и др.).</w:t>
      </w:r>
    </w:p>
    <w:p w:rsidR="001C0089" w:rsidRPr="0032236C" w:rsidRDefault="001C0089" w:rsidP="001C0089">
      <w:pPr>
        <w:jc w:val="both"/>
        <w:rPr>
          <w:sz w:val="28"/>
          <w:szCs w:val="28"/>
        </w:rPr>
      </w:pPr>
      <w:r>
        <w:rPr>
          <w:sz w:val="28"/>
          <w:szCs w:val="28"/>
        </w:rPr>
        <w:tab/>
        <w:t>1</w:t>
      </w:r>
      <w:r w:rsidRPr="0032236C">
        <w:rPr>
          <w:sz w:val="28"/>
          <w:szCs w:val="28"/>
        </w:rPr>
        <w:t>.</w:t>
      </w:r>
      <w:r>
        <w:rPr>
          <w:sz w:val="28"/>
          <w:szCs w:val="28"/>
        </w:rPr>
        <w:t>3</w:t>
      </w:r>
      <w:r w:rsidRPr="0032236C">
        <w:rPr>
          <w:sz w:val="28"/>
          <w:szCs w:val="28"/>
        </w:rPr>
        <w:t xml:space="preserve">. </w:t>
      </w:r>
      <w:r>
        <w:rPr>
          <w:sz w:val="28"/>
          <w:szCs w:val="28"/>
        </w:rPr>
        <w:t>Ведомость объемов работ</w:t>
      </w:r>
      <w:r w:rsidRPr="0032236C">
        <w:rPr>
          <w:sz w:val="28"/>
          <w:szCs w:val="28"/>
        </w:rPr>
        <w:t xml:space="preserve"> на техническое обслуживание уличного освещения</w:t>
      </w:r>
      <w:r>
        <w:rPr>
          <w:sz w:val="28"/>
          <w:szCs w:val="28"/>
        </w:rPr>
        <w:t xml:space="preserve"> </w:t>
      </w:r>
      <w:r w:rsidRPr="0032236C">
        <w:rPr>
          <w:sz w:val="28"/>
          <w:szCs w:val="28"/>
        </w:rPr>
        <w:t>является неотъемлемой частью настоящего муниципального контракта.</w:t>
      </w:r>
    </w:p>
    <w:p w:rsidR="001C0089" w:rsidRDefault="001C0089" w:rsidP="001C0089">
      <w:pPr>
        <w:ind w:right="-6"/>
        <w:jc w:val="both"/>
        <w:rPr>
          <w:sz w:val="28"/>
          <w:szCs w:val="28"/>
        </w:rPr>
      </w:pPr>
      <w:r w:rsidRPr="0032236C">
        <w:rPr>
          <w:sz w:val="28"/>
          <w:szCs w:val="28"/>
        </w:rPr>
        <w:tab/>
        <w:t>1.</w:t>
      </w:r>
      <w:r>
        <w:rPr>
          <w:sz w:val="28"/>
          <w:szCs w:val="28"/>
        </w:rPr>
        <w:t>4</w:t>
      </w:r>
      <w:r w:rsidRPr="0032236C">
        <w:rPr>
          <w:sz w:val="28"/>
          <w:szCs w:val="28"/>
        </w:rPr>
        <w:t>. Основанием для заключения настоящего муниципального контракта является Федеральный закон  от 21 июля 2005г. №94-ФЗ «О размещении заказов на поставки товаров, выполнение работ, оказание услуг для государственны</w:t>
      </w:r>
      <w:r>
        <w:rPr>
          <w:sz w:val="28"/>
          <w:szCs w:val="28"/>
        </w:rPr>
        <w:t>х и муниципальных нужд».</w:t>
      </w:r>
    </w:p>
    <w:p w:rsidR="001C0089" w:rsidRDefault="001C0089" w:rsidP="001C0089">
      <w:pPr>
        <w:ind w:right="-6"/>
        <w:jc w:val="center"/>
        <w:rPr>
          <w:bCs/>
          <w:sz w:val="28"/>
          <w:szCs w:val="28"/>
        </w:rPr>
      </w:pPr>
    </w:p>
    <w:p w:rsidR="001C0089" w:rsidRDefault="001C0089" w:rsidP="001C0089">
      <w:pPr>
        <w:ind w:right="-6"/>
        <w:jc w:val="center"/>
        <w:rPr>
          <w:bCs/>
          <w:sz w:val="28"/>
          <w:szCs w:val="28"/>
        </w:rPr>
      </w:pPr>
    </w:p>
    <w:p w:rsidR="001C0089" w:rsidRDefault="001C0089" w:rsidP="001C0089">
      <w:pPr>
        <w:ind w:right="-6"/>
        <w:jc w:val="center"/>
        <w:rPr>
          <w:bCs/>
          <w:sz w:val="28"/>
          <w:szCs w:val="28"/>
        </w:rPr>
      </w:pPr>
      <w:r w:rsidRPr="00A9479D">
        <w:rPr>
          <w:bCs/>
          <w:sz w:val="28"/>
          <w:szCs w:val="28"/>
        </w:rPr>
        <w:t xml:space="preserve">2.ЦЕНА </w:t>
      </w:r>
      <w:r>
        <w:rPr>
          <w:bCs/>
          <w:sz w:val="28"/>
          <w:szCs w:val="28"/>
        </w:rPr>
        <w:t>КОНТРАКТА</w:t>
      </w:r>
      <w:r w:rsidRPr="00A9479D">
        <w:rPr>
          <w:bCs/>
          <w:sz w:val="28"/>
          <w:szCs w:val="28"/>
        </w:rPr>
        <w:t xml:space="preserve"> И ПОРЯДОК РАСЧЕТОВ</w:t>
      </w:r>
    </w:p>
    <w:p w:rsidR="001C0089" w:rsidRDefault="001C0089" w:rsidP="001C0089">
      <w:pPr>
        <w:ind w:right="-6"/>
        <w:jc w:val="center"/>
        <w:rPr>
          <w:bCs/>
          <w:sz w:val="28"/>
          <w:szCs w:val="28"/>
        </w:rPr>
      </w:pPr>
    </w:p>
    <w:p w:rsidR="001C0089" w:rsidRPr="0032236C" w:rsidRDefault="001C0089" w:rsidP="001C0089">
      <w:pPr>
        <w:jc w:val="both"/>
        <w:rPr>
          <w:sz w:val="28"/>
          <w:szCs w:val="28"/>
        </w:rPr>
      </w:pPr>
      <w:r w:rsidRPr="0032236C">
        <w:rPr>
          <w:sz w:val="28"/>
          <w:szCs w:val="28"/>
        </w:rPr>
        <w:tab/>
        <w:t>2.1. Цена муниципального контракта составляет</w:t>
      </w:r>
      <w:r>
        <w:rPr>
          <w:sz w:val="28"/>
          <w:szCs w:val="28"/>
        </w:rPr>
        <w:t>: _________ (_________________________________)</w:t>
      </w:r>
      <w:r w:rsidRPr="0032236C">
        <w:rPr>
          <w:sz w:val="28"/>
          <w:szCs w:val="28"/>
        </w:rPr>
        <w:t xml:space="preserve"> рублей,</w:t>
      </w:r>
      <w:r w:rsidRPr="00517D42">
        <w:rPr>
          <w:sz w:val="28"/>
          <w:szCs w:val="28"/>
        </w:rPr>
        <w:t xml:space="preserve"> </w:t>
      </w:r>
      <w:r>
        <w:rPr>
          <w:sz w:val="28"/>
          <w:szCs w:val="28"/>
        </w:rPr>
        <w:t>в т.ч. НДС 18% -_________ (_________________________________) рублей,</w:t>
      </w:r>
      <w:r w:rsidRPr="0032236C">
        <w:rPr>
          <w:sz w:val="28"/>
          <w:szCs w:val="28"/>
        </w:rPr>
        <w:t xml:space="preserve">  включая в себя стоимость материало</w:t>
      </w:r>
      <w:r>
        <w:rPr>
          <w:sz w:val="28"/>
          <w:szCs w:val="28"/>
        </w:rPr>
        <w:t xml:space="preserve">в, уплату налогов, </w:t>
      </w:r>
      <w:r w:rsidRPr="0032236C">
        <w:rPr>
          <w:sz w:val="28"/>
          <w:szCs w:val="28"/>
        </w:rPr>
        <w:t xml:space="preserve">сборов, и других обязательных платежей, которые в соответствии с действующим законодательством Российской Федерации должен уплачивать </w:t>
      </w:r>
      <w:r>
        <w:rPr>
          <w:sz w:val="28"/>
          <w:szCs w:val="28"/>
        </w:rPr>
        <w:t>Заказчик</w:t>
      </w:r>
      <w:r w:rsidRPr="0032236C">
        <w:rPr>
          <w:sz w:val="28"/>
          <w:szCs w:val="28"/>
        </w:rPr>
        <w:t xml:space="preserve"> при исполнении контракта.  </w:t>
      </w:r>
    </w:p>
    <w:p w:rsidR="001C0089" w:rsidRDefault="001C0089" w:rsidP="001C0089">
      <w:pPr>
        <w:widowControl w:val="0"/>
        <w:autoSpaceDE w:val="0"/>
        <w:autoSpaceDN w:val="0"/>
        <w:adjustRightInd w:val="0"/>
        <w:jc w:val="both"/>
        <w:rPr>
          <w:sz w:val="28"/>
        </w:rPr>
      </w:pPr>
      <w:r>
        <w:rPr>
          <w:sz w:val="28"/>
          <w:szCs w:val="28"/>
        </w:rPr>
        <w:t xml:space="preserve">        </w:t>
      </w:r>
      <w:r>
        <w:rPr>
          <w:sz w:val="28"/>
        </w:rPr>
        <w:t>2.2. Расчет с Подрядчиком за выполненные работы осуществляется муниципальным заказчиком на основании справки о стоимости выполненных работ (форма КС-3), составленной в соответствии с актами выполненных работ (форма КС-2), подписанными муниципальным заказчиком и Подрядчиком.</w:t>
      </w:r>
    </w:p>
    <w:p w:rsidR="001C0089" w:rsidRPr="00650D59" w:rsidRDefault="001C0089" w:rsidP="001C0089">
      <w:pPr>
        <w:pStyle w:val="ConsNormal"/>
        <w:ind w:firstLine="540"/>
        <w:jc w:val="both"/>
        <w:rPr>
          <w:rFonts w:ascii="Times New Roman" w:hAnsi="Times New Roman" w:cs="Times New Roman"/>
          <w:sz w:val="28"/>
          <w:szCs w:val="28"/>
        </w:rPr>
      </w:pPr>
      <w:r w:rsidRPr="00650D59">
        <w:rPr>
          <w:rFonts w:ascii="Times New Roman" w:hAnsi="Times New Roman" w:cs="Times New Roman"/>
          <w:sz w:val="28"/>
          <w:szCs w:val="28"/>
        </w:rPr>
        <w:t>2.</w:t>
      </w:r>
      <w:r>
        <w:rPr>
          <w:rFonts w:ascii="Times New Roman" w:hAnsi="Times New Roman" w:cs="Times New Roman"/>
          <w:sz w:val="28"/>
          <w:szCs w:val="28"/>
        </w:rPr>
        <w:t>3</w:t>
      </w:r>
      <w:r w:rsidRPr="00650D59">
        <w:rPr>
          <w:rFonts w:ascii="Times New Roman" w:hAnsi="Times New Roman" w:cs="Times New Roman"/>
          <w:sz w:val="28"/>
          <w:szCs w:val="28"/>
        </w:rPr>
        <w:t>. Документы на оплату выполненных работ (формы № КС-2, КС-3) представляются муниципальному заказчику до 25 числа текущего месяца. Документы, предъявленные после 25 числа, принимаются к финансированию в следующем месяце.</w:t>
      </w:r>
    </w:p>
    <w:p w:rsidR="001C0089" w:rsidRDefault="001C0089" w:rsidP="001C0089">
      <w:pPr>
        <w:tabs>
          <w:tab w:val="left" w:pos="0"/>
        </w:tabs>
        <w:jc w:val="both"/>
        <w:rPr>
          <w:sz w:val="28"/>
          <w:szCs w:val="28"/>
        </w:rPr>
      </w:pPr>
      <w:r>
        <w:rPr>
          <w:sz w:val="28"/>
          <w:szCs w:val="28"/>
        </w:rPr>
        <w:t xml:space="preserve">       2.4</w:t>
      </w:r>
      <w:r w:rsidRPr="0032236C">
        <w:rPr>
          <w:sz w:val="28"/>
          <w:szCs w:val="28"/>
        </w:rPr>
        <w:t xml:space="preserve">. Финансирование производится путем безналичного перечисления </w:t>
      </w:r>
      <w:r>
        <w:rPr>
          <w:sz w:val="28"/>
          <w:szCs w:val="28"/>
        </w:rPr>
        <w:t xml:space="preserve">денежных </w:t>
      </w:r>
      <w:r w:rsidRPr="0032236C">
        <w:rPr>
          <w:sz w:val="28"/>
          <w:szCs w:val="28"/>
        </w:rPr>
        <w:t xml:space="preserve">средств на расчетный счет Исполнителя  на основании выставленных счетов, актов приемки выполненных работ </w:t>
      </w:r>
      <w:r>
        <w:rPr>
          <w:sz w:val="28"/>
          <w:szCs w:val="28"/>
        </w:rPr>
        <w:t>(</w:t>
      </w:r>
      <w:r w:rsidRPr="0032236C">
        <w:rPr>
          <w:sz w:val="28"/>
          <w:szCs w:val="28"/>
        </w:rPr>
        <w:t>за вычетом штрафных санкций и неустойки</w:t>
      </w:r>
      <w:r>
        <w:rPr>
          <w:sz w:val="28"/>
          <w:szCs w:val="28"/>
        </w:rPr>
        <w:t>).</w:t>
      </w:r>
    </w:p>
    <w:p w:rsidR="001C0089" w:rsidRDefault="001C0089" w:rsidP="001C0089">
      <w:pPr>
        <w:jc w:val="both"/>
        <w:rPr>
          <w:sz w:val="28"/>
          <w:szCs w:val="28"/>
        </w:rPr>
      </w:pPr>
      <w:r>
        <w:rPr>
          <w:sz w:val="28"/>
          <w:szCs w:val="28"/>
        </w:rPr>
        <w:t xml:space="preserve">      Цена настоящего контракта остается неизменной на весь период действия контракта.</w:t>
      </w:r>
    </w:p>
    <w:p w:rsidR="001C0089" w:rsidRDefault="001C0089" w:rsidP="001C0089">
      <w:pPr>
        <w:tabs>
          <w:tab w:val="left" w:pos="0"/>
        </w:tabs>
        <w:jc w:val="both"/>
        <w:rPr>
          <w:sz w:val="28"/>
          <w:szCs w:val="28"/>
        </w:rPr>
      </w:pPr>
    </w:p>
    <w:p w:rsidR="001C0089" w:rsidRDefault="001C0089" w:rsidP="001C0089">
      <w:pPr>
        <w:jc w:val="center"/>
        <w:rPr>
          <w:sz w:val="28"/>
          <w:szCs w:val="28"/>
        </w:rPr>
      </w:pPr>
      <w:r w:rsidRPr="00A9479D">
        <w:rPr>
          <w:sz w:val="28"/>
          <w:szCs w:val="28"/>
        </w:rPr>
        <w:t>3. ОБЯЗАННОСТИ  ИСПОЛНИТЕЛЯ</w:t>
      </w:r>
    </w:p>
    <w:p w:rsidR="001C0089" w:rsidRDefault="001C0089" w:rsidP="001C0089">
      <w:pPr>
        <w:jc w:val="center"/>
        <w:rPr>
          <w:sz w:val="28"/>
          <w:szCs w:val="28"/>
        </w:rPr>
      </w:pPr>
    </w:p>
    <w:p w:rsidR="001C0089" w:rsidRPr="0032236C" w:rsidRDefault="001C0089" w:rsidP="001C0089">
      <w:pPr>
        <w:jc w:val="both"/>
        <w:rPr>
          <w:sz w:val="28"/>
          <w:szCs w:val="28"/>
        </w:rPr>
      </w:pPr>
      <w:r>
        <w:rPr>
          <w:sz w:val="28"/>
          <w:szCs w:val="28"/>
        </w:rPr>
        <w:t xml:space="preserve">      </w:t>
      </w:r>
      <w:r w:rsidRPr="0032236C">
        <w:rPr>
          <w:sz w:val="28"/>
          <w:szCs w:val="28"/>
        </w:rPr>
        <w:t>3.1. Исполнитель обязуется обеспечивать качественное выполнение порученных работ в соответствии с действующими нормами эксплуатации и заявке Заказчика с надлежащим качеством, в объеме и в сроки, предусмотренные настоящим муниципальным контрактом. Нести ответственность за ущерб, который наносится третьему лицу вследствие наличия или воздействия наружной осветительной установки.</w:t>
      </w:r>
    </w:p>
    <w:p w:rsidR="001C0089" w:rsidRPr="0032236C" w:rsidRDefault="001C0089" w:rsidP="001C0089">
      <w:pPr>
        <w:jc w:val="both"/>
        <w:rPr>
          <w:sz w:val="28"/>
          <w:szCs w:val="28"/>
        </w:rPr>
      </w:pPr>
      <w:r>
        <w:rPr>
          <w:sz w:val="28"/>
          <w:szCs w:val="28"/>
        </w:rPr>
        <w:t xml:space="preserve">     </w:t>
      </w:r>
      <w:r w:rsidRPr="0032236C">
        <w:rPr>
          <w:sz w:val="28"/>
          <w:szCs w:val="28"/>
        </w:rPr>
        <w:t xml:space="preserve">3.2. Исполнитель обязан выполнять работы в соответствии с действующими Правилами технической эксплуатации электроустановок, </w:t>
      </w:r>
      <w:r w:rsidRPr="0032236C">
        <w:rPr>
          <w:sz w:val="28"/>
          <w:szCs w:val="28"/>
        </w:rPr>
        <w:lastRenderedPageBreak/>
        <w:t>Правилами технической безопасности (ПТЭ, ПТБ) и «Указаниями по эксплуатации наружных осветительных установок».</w:t>
      </w:r>
    </w:p>
    <w:p w:rsidR="001C0089" w:rsidRPr="0032236C" w:rsidRDefault="001C0089" w:rsidP="001C0089">
      <w:pPr>
        <w:jc w:val="both"/>
        <w:rPr>
          <w:sz w:val="28"/>
          <w:szCs w:val="28"/>
        </w:rPr>
      </w:pPr>
      <w:r>
        <w:rPr>
          <w:sz w:val="28"/>
          <w:szCs w:val="28"/>
        </w:rPr>
        <w:t xml:space="preserve">    </w:t>
      </w:r>
      <w:r w:rsidRPr="0032236C">
        <w:rPr>
          <w:sz w:val="28"/>
          <w:szCs w:val="28"/>
        </w:rPr>
        <w:t>3.3. Исполнитель обязан обеспечить:</w:t>
      </w:r>
    </w:p>
    <w:p w:rsidR="001C0089" w:rsidRPr="0032236C" w:rsidRDefault="001C0089" w:rsidP="001C0089">
      <w:pPr>
        <w:jc w:val="both"/>
        <w:rPr>
          <w:sz w:val="28"/>
          <w:szCs w:val="28"/>
        </w:rPr>
      </w:pPr>
      <w:r>
        <w:rPr>
          <w:sz w:val="28"/>
          <w:szCs w:val="28"/>
        </w:rPr>
        <w:t xml:space="preserve">          - соблюдение  нормативных сроков</w:t>
      </w:r>
      <w:r w:rsidRPr="0032236C">
        <w:rPr>
          <w:sz w:val="28"/>
          <w:szCs w:val="28"/>
        </w:rPr>
        <w:t xml:space="preserve"> устранения аварий и их последствий на оборудование уличного освещения;</w:t>
      </w:r>
    </w:p>
    <w:p w:rsidR="001C0089" w:rsidRDefault="001C0089" w:rsidP="001C0089">
      <w:pPr>
        <w:jc w:val="both"/>
        <w:rPr>
          <w:sz w:val="28"/>
          <w:szCs w:val="28"/>
        </w:rPr>
      </w:pPr>
      <w:r w:rsidRPr="0032236C">
        <w:rPr>
          <w:sz w:val="28"/>
          <w:szCs w:val="28"/>
        </w:rPr>
        <w:tab/>
        <w:t>- качество выполнения всех работ в соответствии с действующими нормами и техническими условиями;</w:t>
      </w:r>
    </w:p>
    <w:p w:rsidR="001C0089" w:rsidRPr="0032236C" w:rsidRDefault="001C0089" w:rsidP="001C0089">
      <w:pPr>
        <w:jc w:val="both"/>
        <w:rPr>
          <w:sz w:val="28"/>
          <w:szCs w:val="28"/>
        </w:rPr>
      </w:pPr>
      <w:r>
        <w:rPr>
          <w:sz w:val="28"/>
          <w:szCs w:val="28"/>
        </w:rPr>
        <w:t xml:space="preserve">         </w:t>
      </w:r>
      <w:r w:rsidRPr="0032236C">
        <w:rPr>
          <w:sz w:val="28"/>
          <w:szCs w:val="28"/>
        </w:rPr>
        <w:tab/>
        <w:t>- своевременное устранение недостатков и дефекто</w:t>
      </w:r>
      <w:r>
        <w:rPr>
          <w:sz w:val="28"/>
          <w:szCs w:val="28"/>
        </w:rPr>
        <w:t>в, выявленных при приемке работ;</w:t>
      </w:r>
    </w:p>
    <w:p w:rsidR="001C0089" w:rsidRDefault="001C0089" w:rsidP="001C0089">
      <w:pPr>
        <w:jc w:val="both"/>
        <w:rPr>
          <w:sz w:val="28"/>
          <w:szCs w:val="28"/>
        </w:rPr>
      </w:pPr>
      <w:r w:rsidRPr="0032236C">
        <w:rPr>
          <w:sz w:val="28"/>
          <w:szCs w:val="28"/>
        </w:rPr>
        <w:t xml:space="preserve">          - информировать Заказчика об аварийных ситуациях, нарушениях правил эксплуатации, предоставлять по запросам Заказчика требуемую информацию, непосредственно связанную с вопросами эксплуатации и со</w:t>
      </w:r>
      <w:r>
        <w:rPr>
          <w:sz w:val="28"/>
          <w:szCs w:val="28"/>
        </w:rPr>
        <w:t>хранности переданного на техническое обслуживание  имущества;</w:t>
      </w:r>
    </w:p>
    <w:p w:rsidR="001C0089" w:rsidRDefault="001C0089" w:rsidP="001C0089">
      <w:pPr>
        <w:jc w:val="both"/>
        <w:rPr>
          <w:sz w:val="28"/>
          <w:szCs w:val="28"/>
        </w:rPr>
      </w:pPr>
      <w:r>
        <w:rPr>
          <w:sz w:val="28"/>
          <w:szCs w:val="28"/>
        </w:rPr>
        <w:t xml:space="preserve">         - выполнение одиночных заявок  по замене ламп в фонарях уличного освещения;</w:t>
      </w:r>
    </w:p>
    <w:p w:rsidR="001C0089" w:rsidRDefault="001C0089" w:rsidP="001C0089">
      <w:pPr>
        <w:jc w:val="both"/>
        <w:rPr>
          <w:sz w:val="28"/>
          <w:szCs w:val="28"/>
        </w:rPr>
      </w:pPr>
      <w:r>
        <w:rPr>
          <w:sz w:val="28"/>
          <w:szCs w:val="28"/>
        </w:rPr>
        <w:t xml:space="preserve">         - исполнение заявки по замене фонарей производится в течение 3-х дней;</w:t>
      </w:r>
    </w:p>
    <w:p w:rsidR="001C0089" w:rsidRDefault="001C0089" w:rsidP="001C0089">
      <w:pPr>
        <w:jc w:val="both"/>
        <w:rPr>
          <w:sz w:val="28"/>
          <w:szCs w:val="28"/>
        </w:rPr>
      </w:pPr>
      <w:r>
        <w:rPr>
          <w:sz w:val="28"/>
          <w:szCs w:val="28"/>
        </w:rPr>
        <w:t xml:space="preserve">         - исполнение заявки по замене ламп и стеклянных шаров (без использования телевышки) производится в течение 2-х дней;</w:t>
      </w:r>
    </w:p>
    <w:p w:rsidR="001C0089" w:rsidRDefault="001C0089" w:rsidP="001C0089">
      <w:pPr>
        <w:jc w:val="both"/>
        <w:rPr>
          <w:sz w:val="28"/>
          <w:szCs w:val="28"/>
        </w:rPr>
      </w:pPr>
      <w:r>
        <w:rPr>
          <w:sz w:val="28"/>
          <w:szCs w:val="28"/>
        </w:rPr>
        <w:t xml:space="preserve">         - исполнение заявки по замене ламп в фонарях уличного освещения, устранения неисправностей в фонарях (с применением телевышек), производится Исполнителем в течение 3-х дней.</w:t>
      </w:r>
    </w:p>
    <w:p w:rsidR="001C0089" w:rsidRPr="0041352D" w:rsidRDefault="001C0089" w:rsidP="001C0089">
      <w:pPr>
        <w:jc w:val="both"/>
        <w:rPr>
          <w:sz w:val="28"/>
          <w:szCs w:val="28"/>
        </w:rPr>
      </w:pPr>
      <w:r>
        <w:rPr>
          <w:sz w:val="28"/>
          <w:szCs w:val="28"/>
        </w:rPr>
        <w:t xml:space="preserve">   </w:t>
      </w:r>
      <w:r w:rsidRPr="0041352D">
        <w:rPr>
          <w:sz w:val="28"/>
          <w:szCs w:val="28"/>
        </w:rPr>
        <w:t>3.4. Исполнитель обязан производить подрезку переросших деревьев под линиями уличного освещения;</w:t>
      </w:r>
    </w:p>
    <w:p w:rsidR="001C0089" w:rsidRDefault="001C0089" w:rsidP="001C0089">
      <w:pPr>
        <w:jc w:val="both"/>
        <w:rPr>
          <w:sz w:val="28"/>
          <w:szCs w:val="28"/>
        </w:rPr>
      </w:pPr>
      <w:r w:rsidRPr="0041352D">
        <w:rPr>
          <w:sz w:val="28"/>
          <w:szCs w:val="28"/>
        </w:rPr>
        <w:t xml:space="preserve">   3.5. Исполнитель обязуется устранять обрывы проводов в сети уличного освещения. При наличии у Муниципального заказчика информации о  необходимости восстановления сетей уличного освещения для оперативного выполнения работ Исполнителем, Муниципальный заказчик подает заявку, в которой указывается место проведения работ. Срок  выполнения работ устанавливается Сторонами исходя из характера неисправности;</w:t>
      </w:r>
    </w:p>
    <w:p w:rsidR="001C0089" w:rsidRPr="0032236C" w:rsidRDefault="001C0089" w:rsidP="001C0089">
      <w:pPr>
        <w:jc w:val="both"/>
        <w:rPr>
          <w:sz w:val="28"/>
          <w:szCs w:val="28"/>
        </w:rPr>
      </w:pPr>
      <w:r>
        <w:rPr>
          <w:sz w:val="28"/>
          <w:szCs w:val="28"/>
        </w:rPr>
        <w:t xml:space="preserve">   3.6. При подготовке уличного освещения к сезонной эксплуатации, Исполнитель обеспечивает регулировку времени включения и выключения уличного освещения, согласно времени суток, и требованиям Заказчика.</w:t>
      </w:r>
    </w:p>
    <w:p w:rsidR="001C0089" w:rsidRPr="0032236C" w:rsidRDefault="001C0089" w:rsidP="001C0089">
      <w:pPr>
        <w:jc w:val="both"/>
        <w:rPr>
          <w:sz w:val="28"/>
          <w:szCs w:val="28"/>
        </w:rPr>
      </w:pPr>
      <w:r>
        <w:rPr>
          <w:sz w:val="28"/>
          <w:szCs w:val="28"/>
        </w:rPr>
        <w:t xml:space="preserve">   3.7</w:t>
      </w:r>
      <w:r w:rsidRPr="0032236C">
        <w:rPr>
          <w:sz w:val="28"/>
          <w:szCs w:val="28"/>
        </w:rPr>
        <w:t>. Для привлечения к работам субподрядчиков Исполнитель обязан получить  согласование Заказчика.</w:t>
      </w:r>
    </w:p>
    <w:p w:rsidR="001C0089" w:rsidRPr="0032236C" w:rsidRDefault="001C0089" w:rsidP="001C0089">
      <w:pPr>
        <w:jc w:val="both"/>
        <w:rPr>
          <w:sz w:val="28"/>
          <w:szCs w:val="28"/>
        </w:rPr>
      </w:pPr>
      <w:r>
        <w:rPr>
          <w:sz w:val="28"/>
          <w:szCs w:val="28"/>
        </w:rPr>
        <w:t xml:space="preserve">   3.8</w:t>
      </w:r>
      <w:r w:rsidRPr="0032236C">
        <w:rPr>
          <w:sz w:val="28"/>
          <w:szCs w:val="28"/>
        </w:rPr>
        <w:t>. В случае привлечения к работам субподрядчиков ответственность за неисполнение или ненадлежащее исполнение обязательств субподрядчиками несет Исполнитель.</w:t>
      </w:r>
    </w:p>
    <w:p w:rsidR="001C0089" w:rsidRPr="0032236C" w:rsidRDefault="001C0089" w:rsidP="001C0089">
      <w:pPr>
        <w:jc w:val="both"/>
        <w:rPr>
          <w:sz w:val="28"/>
          <w:szCs w:val="28"/>
        </w:rPr>
      </w:pPr>
      <w:r>
        <w:rPr>
          <w:sz w:val="28"/>
          <w:szCs w:val="28"/>
        </w:rPr>
        <w:t xml:space="preserve">   3.9</w:t>
      </w:r>
      <w:r w:rsidRPr="0032236C">
        <w:rPr>
          <w:sz w:val="28"/>
          <w:szCs w:val="28"/>
        </w:rPr>
        <w:t>. В случае если Заказчиком будут обнаружены некачественно выполненные работы, Исполнитель обязан своими силами</w:t>
      </w:r>
      <w:r>
        <w:rPr>
          <w:sz w:val="28"/>
          <w:szCs w:val="28"/>
        </w:rPr>
        <w:t>, за свой счет</w:t>
      </w:r>
      <w:r w:rsidRPr="0032236C">
        <w:rPr>
          <w:sz w:val="28"/>
          <w:szCs w:val="28"/>
        </w:rPr>
        <w:t xml:space="preserve"> в согласованный сторонами срок, </w:t>
      </w:r>
      <w:r>
        <w:rPr>
          <w:sz w:val="28"/>
          <w:szCs w:val="28"/>
        </w:rPr>
        <w:t xml:space="preserve">устранить все недостатки. </w:t>
      </w:r>
    </w:p>
    <w:p w:rsidR="001C0089" w:rsidRPr="0032236C" w:rsidRDefault="001C0089" w:rsidP="001C0089">
      <w:pPr>
        <w:jc w:val="both"/>
        <w:rPr>
          <w:sz w:val="28"/>
          <w:szCs w:val="28"/>
        </w:rPr>
      </w:pPr>
      <w:r>
        <w:rPr>
          <w:sz w:val="28"/>
          <w:szCs w:val="28"/>
        </w:rPr>
        <w:t xml:space="preserve">   </w:t>
      </w:r>
      <w:r w:rsidRPr="0032236C">
        <w:rPr>
          <w:sz w:val="28"/>
          <w:szCs w:val="28"/>
        </w:rPr>
        <w:t xml:space="preserve">При невыполнении Исполнителем </w:t>
      </w:r>
      <w:r>
        <w:rPr>
          <w:sz w:val="28"/>
          <w:szCs w:val="28"/>
        </w:rPr>
        <w:t xml:space="preserve">требований по устранению недостатков в срок </w:t>
      </w:r>
      <w:r w:rsidRPr="0032236C">
        <w:rPr>
          <w:sz w:val="28"/>
          <w:szCs w:val="28"/>
        </w:rPr>
        <w:t>Заказчик вправе привлечь для этого другую организацию за счет Исполнителя.</w:t>
      </w:r>
    </w:p>
    <w:p w:rsidR="001C0089" w:rsidRPr="0041352D" w:rsidRDefault="001C0089" w:rsidP="001C0089">
      <w:pPr>
        <w:jc w:val="both"/>
        <w:rPr>
          <w:sz w:val="28"/>
          <w:szCs w:val="28"/>
        </w:rPr>
      </w:pPr>
      <w:r>
        <w:rPr>
          <w:sz w:val="28"/>
          <w:szCs w:val="28"/>
        </w:rPr>
        <w:lastRenderedPageBreak/>
        <w:t xml:space="preserve">   </w:t>
      </w:r>
      <w:r w:rsidRPr="0041352D">
        <w:rPr>
          <w:sz w:val="28"/>
          <w:szCs w:val="28"/>
        </w:rPr>
        <w:t>3.10. Исполнитель при выполнении работ по содержанию объектов уличного освещения соблюдает правила охраны окружающей среды и устраняет нарушения указанных правил за свой счет;</w:t>
      </w:r>
    </w:p>
    <w:p w:rsidR="001C0089" w:rsidRPr="0041352D" w:rsidRDefault="001C0089" w:rsidP="001C0089">
      <w:pPr>
        <w:jc w:val="both"/>
        <w:rPr>
          <w:sz w:val="28"/>
          <w:szCs w:val="28"/>
        </w:rPr>
      </w:pPr>
      <w:r w:rsidRPr="0041352D">
        <w:rPr>
          <w:sz w:val="28"/>
          <w:szCs w:val="28"/>
        </w:rPr>
        <w:t xml:space="preserve">   3.11.Исполнитель обязан ежемесячно производить осмотр объектов, переданных на обслуживание, устранять недостатки, выявленные в ходе осмотра, и уведомлять об этом Заказчика;</w:t>
      </w:r>
    </w:p>
    <w:p w:rsidR="001C0089" w:rsidRPr="0032236C" w:rsidRDefault="001C0089" w:rsidP="001C0089">
      <w:pPr>
        <w:jc w:val="both"/>
        <w:rPr>
          <w:sz w:val="28"/>
          <w:szCs w:val="28"/>
        </w:rPr>
      </w:pPr>
      <w:r w:rsidRPr="0041352D">
        <w:rPr>
          <w:sz w:val="28"/>
          <w:szCs w:val="28"/>
        </w:rPr>
        <w:t xml:space="preserve">   3.12. Гарантия на выполненные работы</w:t>
      </w:r>
      <w:r>
        <w:rPr>
          <w:sz w:val="28"/>
          <w:szCs w:val="28"/>
        </w:rPr>
        <w:t xml:space="preserve"> </w:t>
      </w:r>
      <w:r w:rsidRPr="0041352D">
        <w:rPr>
          <w:sz w:val="28"/>
          <w:szCs w:val="28"/>
        </w:rPr>
        <w:t>– не менее 6-ти месяцев.</w:t>
      </w:r>
    </w:p>
    <w:p w:rsidR="001C0089" w:rsidRPr="00EA5823" w:rsidRDefault="001C0089" w:rsidP="001C0089">
      <w:pPr>
        <w:jc w:val="both"/>
        <w:rPr>
          <w:sz w:val="28"/>
          <w:szCs w:val="28"/>
        </w:rPr>
      </w:pPr>
      <w:r w:rsidRPr="0032236C">
        <w:rPr>
          <w:sz w:val="28"/>
          <w:szCs w:val="28"/>
        </w:rPr>
        <w:tab/>
      </w:r>
    </w:p>
    <w:p w:rsidR="001C0089" w:rsidRDefault="001C0089" w:rsidP="001C0089">
      <w:pPr>
        <w:ind w:firstLine="567"/>
        <w:jc w:val="center"/>
        <w:rPr>
          <w:sz w:val="28"/>
          <w:szCs w:val="28"/>
        </w:rPr>
      </w:pPr>
      <w:r w:rsidRPr="00A9479D">
        <w:rPr>
          <w:sz w:val="28"/>
          <w:szCs w:val="28"/>
        </w:rPr>
        <w:t>4. ОБЯЗАННОСТИ ЗАКАЗЧИКА</w:t>
      </w:r>
    </w:p>
    <w:p w:rsidR="001C0089" w:rsidRDefault="001C0089" w:rsidP="001C0089">
      <w:pPr>
        <w:ind w:firstLine="567"/>
        <w:jc w:val="center"/>
        <w:rPr>
          <w:sz w:val="28"/>
          <w:szCs w:val="28"/>
        </w:rPr>
      </w:pPr>
    </w:p>
    <w:p w:rsidR="001C0089" w:rsidRPr="0032236C" w:rsidRDefault="001C0089" w:rsidP="001C0089">
      <w:pPr>
        <w:jc w:val="both"/>
        <w:rPr>
          <w:sz w:val="28"/>
          <w:szCs w:val="28"/>
        </w:rPr>
      </w:pPr>
      <w:r w:rsidRPr="0032236C">
        <w:rPr>
          <w:sz w:val="28"/>
          <w:szCs w:val="28"/>
        </w:rPr>
        <w:tab/>
        <w:t xml:space="preserve">4.1.Оценка качества выполняемых Исполнителем работ производится Заказчиком путем плановых (2 раза в месяц) и внеплановых проверок  технического состояния оборудования уличного освещения. По результатам проверок составляются двусторонние акты оценки качества </w:t>
      </w:r>
      <w:r>
        <w:rPr>
          <w:sz w:val="28"/>
          <w:szCs w:val="28"/>
        </w:rPr>
        <w:t xml:space="preserve">выполненных </w:t>
      </w:r>
      <w:r w:rsidRPr="0032236C">
        <w:rPr>
          <w:sz w:val="28"/>
          <w:szCs w:val="28"/>
        </w:rPr>
        <w:t>раб</w:t>
      </w:r>
      <w:r>
        <w:rPr>
          <w:sz w:val="28"/>
          <w:szCs w:val="28"/>
        </w:rPr>
        <w:t>от по техническому обслуживанию объектов уличного освещения.</w:t>
      </w:r>
    </w:p>
    <w:p w:rsidR="001C0089" w:rsidRPr="0032236C" w:rsidRDefault="001C0089" w:rsidP="001C0089">
      <w:pPr>
        <w:jc w:val="both"/>
        <w:rPr>
          <w:sz w:val="28"/>
          <w:szCs w:val="28"/>
        </w:rPr>
      </w:pPr>
      <w:r>
        <w:rPr>
          <w:sz w:val="28"/>
          <w:szCs w:val="28"/>
        </w:rPr>
        <w:tab/>
        <w:t>4.2</w:t>
      </w:r>
      <w:r w:rsidRPr="0032236C">
        <w:rPr>
          <w:sz w:val="28"/>
          <w:szCs w:val="28"/>
        </w:rPr>
        <w:t>. Для постоянной связи с Исполнителем и для согласования различных вопросов, связанных с эксплуатационным обслуживанием уличного освещения назначить ответственное лицо.</w:t>
      </w:r>
    </w:p>
    <w:p w:rsidR="001C0089" w:rsidRPr="0032236C" w:rsidRDefault="001C0089" w:rsidP="001C0089">
      <w:pPr>
        <w:jc w:val="both"/>
        <w:rPr>
          <w:sz w:val="28"/>
          <w:szCs w:val="28"/>
        </w:rPr>
      </w:pPr>
      <w:r w:rsidRPr="0032236C">
        <w:rPr>
          <w:sz w:val="28"/>
          <w:szCs w:val="28"/>
        </w:rPr>
        <w:tab/>
        <w:t>4.</w:t>
      </w:r>
      <w:r>
        <w:rPr>
          <w:sz w:val="28"/>
          <w:szCs w:val="28"/>
        </w:rPr>
        <w:t>3</w:t>
      </w:r>
      <w:r w:rsidRPr="0032236C">
        <w:rPr>
          <w:sz w:val="28"/>
          <w:szCs w:val="28"/>
        </w:rPr>
        <w:t xml:space="preserve">. </w:t>
      </w:r>
      <w:r>
        <w:rPr>
          <w:sz w:val="28"/>
          <w:szCs w:val="28"/>
        </w:rPr>
        <w:t>Д</w:t>
      </w:r>
      <w:r w:rsidRPr="0032236C">
        <w:rPr>
          <w:sz w:val="28"/>
          <w:szCs w:val="28"/>
        </w:rPr>
        <w:t>оводить до сведения  Исполнителя выявленные нарушения договорных обязательств по качеству обслуживания. Наличие нарушений по качеству обслуживания подтверждать соответствующими актами, составленными с представителем Исполнителя.</w:t>
      </w:r>
    </w:p>
    <w:p w:rsidR="001C0089" w:rsidRPr="0032236C" w:rsidRDefault="001C0089" w:rsidP="001C0089">
      <w:pPr>
        <w:jc w:val="both"/>
        <w:rPr>
          <w:sz w:val="28"/>
          <w:szCs w:val="28"/>
        </w:rPr>
      </w:pPr>
      <w:r>
        <w:rPr>
          <w:sz w:val="28"/>
          <w:szCs w:val="28"/>
        </w:rPr>
        <w:tab/>
        <w:t>4.4</w:t>
      </w:r>
      <w:r w:rsidRPr="0032236C">
        <w:rPr>
          <w:sz w:val="28"/>
          <w:szCs w:val="28"/>
        </w:rPr>
        <w:t xml:space="preserve">. Заказчик </w:t>
      </w:r>
      <w:r>
        <w:rPr>
          <w:sz w:val="28"/>
          <w:szCs w:val="28"/>
        </w:rPr>
        <w:t>обязан произвести приемку работ (</w:t>
      </w:r>
      <w:r w:rsidRPr="0032236C">
        <w:rPr>
          <w:sz w:val="28"/>
          <w:szCs w:val="28"/>
        </w:rPr>
        <w:t>отдельных этапов) в сроки и в порядк</w:t>
      </w:r>
      <w:r>
        <w:rPr>
          <w:sz w:val="28"/>
          <w:szCs w:val="28"/>
        </w:rPr>
        <w:t xml:space="preserve">е, предусмотренные муниципальные </w:t>
      </w:r>
      <w:r w:rsidRPr="0032236C">
        <w:rPr>
          <w:sz w:val="28"/>
          <w:szCs w:val="28"/>
        </w:rPr>
        <w:t>контрактом.</w:t>
      </w:r>
    </w:p>
    <w:p w:rsidR="001C0089" w:rsidRPr="0032236C" w:rsidRDefault="001C0089" w:rsidP="001C0089">
      <w:pPr>
        <w:jc w:val="both"/>
        <w:rPr>
          <w:sz w:val="28"/>
          <w:szCs w:val="28"/>
        </w:rPr>
      </w:pPr>
      <w:r>
        <w:rPr>
          <w:sz w:val="28"/>
          <w:szCs w:val="28"/>
        </w:rPr>
        <w:tab/>
        <w:t>4.5</w:t>
      </w:r>
      <w:r w:rsidRPr="0032236C">
        <w:rPr>
          <w:sz w:val="28"/>
          <w:szCs w:val="28"/>
        </w:rPr>
        <w:t xml:space="preserve">. В установленные </w:t>
      </w:r>
      <w:r>
        <w:rPr>
          <w:sz w:val="28"/>
          <w:szCs w:val="28"/>
        </w:rPr>
        <w:t>муниципальным контрактом сроки оплачивать выполненны</w:t>
      </w:r>
      <w:r w:rsidRPr="0032236C">
        <w:rPr>
          <w:sz w:val="28"/>
          <w:szCs w:val="28"/>
        </w:rPr>
        <w:t>е работ</w:t>
      </w:r>
      <w:r>
        <w:rPr>
          <w:sz w:val="28"/>
          <w:szCs w:val="28"/>
        </w:rPr>
        <w:t>ы</w:t>
      </w:r>
      <w:r w:rsidRPr="0032236C">
        <w:rPr>
          <w:sz w:val="28"/>
          <w:szCs w:val="28"/>
        </w:rPr>
        <w:t xml:space="preserve"> Исполнителем.</w:t>
      </w:r>
    </w:p>
    <w:p w:rsidR="001C0089" w:rsidRPr="0032236C" w:rsidRDefault="001C0089" w:rsidP="001C0089">
      <w:pPr>
        <w:jc w:val="both"/>
        <w:rPr>
          <w:sz w:val="28"/>
          <w:szCs w:val="28"/>
        </w:rPr>
      </w:pPr>
      <w:r>
        <w:rPr>
          <w:sz w:val="28"/>
          <w:szCs w:val="28"/>
        </w:rPr>
        <w:tab/>
        <w:t>4.6</w:t>
      </w:r>
      <w:r w:rsidRPr="0032236C">
        <w:rPr>
          <w:sz w:val="28"/>
          <w:szCs w:val="28"/>
        </w:rPr>
        <w:t>. Сформировать состав приемной комиссии для осуществления приема работ и организовать работу этой комиссии.</w:t>
      </w:r>
    </w:p>
    <w:p w:rsidR="001C0089" w:rsidRPr="0032236C" w:rsidRDefault="001C0089" w:rsidP="001C0089">
      <w:pPr>
        <w:jc w:val="both"/>
        <w:rPr>
          <w:sz w:val="28"/>
          <w:szCs w:val="28"/>
        </w:rPr>
      </w:pPr>
      <w:r>
        <w:rPr>
          <w:sz w:val="28"/>
          <w:szCs w:val="28"/>
        </w:rPr>
        <w:tab/>
        <w:t>4.7</w:t>
      </w:r>
      <w:r w:rsidRPr="0032236C">
        <w:rPr>
          <w:sz w:val="28"/>
          <w:szCs w:val="28"/>
        </w:rPr>
        <w:t>. Дополнительные расходы и затраты Исполнителя, вызванные исправлением допущенных им в ходе выполнения работ ошибок и недостатков, возмещаются Заказчиком лишь в том случае, если ошибки и недостатки были допущены Исполнителем по вине Заказчика. Обнаруженные Исполнителем либо Заказчиком ошибки и недостатки подлежат немедленному устранению.</w:t>
      </w:r>
    </w:p>
    <w:p w:rsidR="001C0089" w:rsidRPr="0032236C" w:rsidRDefault="001C0089" w:rsidP="001C0089">
      <w:pPr>
        <w:jc w:val="both"/>
        <w:rPr>
          <w:color w:val="FF00FF"/>
          <w:sz w:val="28"/>
          <w:szCs w:val="28"/>
        </w:rPr>
      </w:pPr>
    </w:p>
    <w:p w:rsidR="001C0089" w:rsidRDefault="001C0089" w:rsidP="001C0089">
      <w:pPr>
        <w:jc w:val="center"/>
        <w:rPr>
          <w:bCs/>
          <w:sz w:val="28"/>
          <w:szCs w:val="28"/>
        </w:rPr>
      </w:pPr>
      <w:r>
        <w:rPr>
          <w:bCs/>
          <w:sz w:val="28"/>
          <w:szCs w:val="28"/>
        </w:rPr>
        <w:t>5. ПОРЯДОК СДАЧИ И ПРИЕМКИ</w:t>
      </w:r>
      <w:r w:rsidRPr="00A9479D">
        <w:rPr>
          <w:bCs/>
          <w:sz w:val="28"/>
          <w:szCs w:val="28"/>
        </w:rPr>
        <w:t xml:space="preserve"> РАБОТ</w:t>
      </w:r>
    </w:p>
    <w:p w:rsidR="001C0089" w:rsidRDefault="001C0089" w:rsidP="001C0089">
      <w:pPr>
        <w:jc w:val="center"/>
        <w:rPr>
          <w:bCs/>
          <w:sz w:val="28"/>
          <w:szCs w:val="28"/>
        </w:rPr>
      </w:pPr>
    </w:p>
    <w:p w:rsidR="001C0089" w:rsidRDefault="001C0089" w:rsidP="001C0089">
      <w:pPr>
        <w:jc w:val="both"/>
        <w:rPr>
          <w:sz w:val="28"/>
          <w:szCs w:val="28"/>
        </w:rPr>
      </w:pPr>
      <w:r w:rsidRPr="0032236C">
        <w:rPr>
          <w:sz w:val="28"/>
          <w:szCs w:val="28"/>
        </w:rPr>
        <w:tab/>
        <w:t>5.1. Приемка работ, выполняемых Исполнителем по настоящему муниципальному контракту в соответствии с п.1.1., производится</w:t>
      </w:r>
      <w:r>
        <w:rPr>
          <w:sz w:val="28"/>
          <w:szCs w:val="28"/>
        </w:rPr>
        <w:t xml:space="preserve"> представителем Муниципального заказчика при наличии:</w:t>
      </w:r>
    </w:p>
    <w:p w:rsidR="001C0089" w:rsidRPr="0032236C" w:rsidRDefault="001C0089" w:rsidP="001C0089">
      <w:pPr>
        <w:jc w:val="both"/>
        <w:rPr>
          <w:sz w:val="28"/>
          <w:szCs w:val="28"/>
        </w:rPr>
      </w:pPr>
      <w:r w:rsidRPr="0032236C">
        <w:rPr>
          <w:sz w:val="28"/>
          <w:szCs w:val="28"/>
        </w:rPr>
        <w:tab/>
        <w:t>- актов приемки выполненных работ, в которых указывается фактически выполненный Исполнителем объем работ.</w:t>
      </w:r>
    </w:p>
    <w:p w:rsidR="001C0089" w:rsidRPr="0032236C" w:rsidRDefault="001C0089" w:rsidP="001C0089">
      <w:pPr>
        <w:jc w:val="both"/>
        <w:rPr>
          <w:sz w:val="28"/>
          <w:szCs w:val="28"/>
        </w:rPr>
      </w:pPr>
      <w:r w:rsidRPr="0032236C">
        <w:rPr>
          <w:sz w:val="28"/>
          <w:szCs w:val="28"/>
        </w:rPr>
        <w:tab/>
        <w:t xml:space="preserve">- справок о стоимости выполненных работ и затрат. </w:t>
      </w:r>
    </w:p>
    <w:p w:rsidR="001C0089" w:rsidRPr="0032236C" w:rsidRDefault="001C0089" w:rsidP="001C0089">
      <w:pPr>
        <w:jc w:val="both"/>
        <w:rPr>
          <w:sz w:val="28"/>
          <w:szCs w:val="28"/>
        </w:rPr>
      </w:pPr>
      <w:r w:rsidRPr="0032236C">
        <w:rPr>
          <w:sz w:val="28"/>
          <w:szCs w:val="28"/>
        </w:rPr>
        <w:tab/>
        <w:t>5.2. В необходимых случаях Заказчик может назначить дополнительную проверку, известив</w:t>
      </w:r>
      <w:r>
        <w:rPr>
          <w:sz w:val="28"/>
          <w:szCs w:val="28"/>
        </w:rPr>
        <w:t xml:space="preserve"> предварительно</w:t>
      </w:r>
      <w:r w:rsidRPr="0032236C">
        <w:rPr>
          <w:sz w:val="28"/>
          <w:szCs w:val="28"/>
        </w:rPr>
        <w:t xml:space="preserve"> Исполнителя.</w:t>
      </w:r>
    </w:p>
    <w:p w:rsidR="001C0089" w:rsidRPr="0032236C" w:rsidRDefault="001C0089" w:rsidP="001C0089">
      <w:pPr>
        <w:autoSpaceDE w:val="0"/>
        <w:autoSpaceDN w:val="0"/>
        <w:rPr>
          <w:b/>
          <w:bCs/>
          <w:color w:val="FF00FF"/>
          <w:sz w:val="28"/>
          <w:szCs w:val="28"/>
        </w:rPr>
      </w:pPr>
    </w:p>
    <w:p w:rsidR="001C0089" w:rsidRDefault="001C0089" w:rsidP="001C0089">
      <w:pPr>
        <w:jc w:val="center"/>
        <w:rPr>
          <w:sz w:val="28"/>
          <w:szCs w:val="28"/>
        </w:rPr>
      </w:pPr>
      <w:r w:rsidRPr="00A9479D">
        <w:rPr>
          <w:sz w:val="28"/>
          <w:szCs w:val="28"/>
        </w:rPr>
        <w:lastRenderedPageBreak/>
        <w:t>6. ОТВЕТСТВЕННОСТЬ СТОРОН</w:t>
      </w:r>
    </w:p>
    <w:p w:rsidR="001C0089" w:rsidRDefault="001C0089" w:rsidP="001C0089">
      <w:pPr>
        <w:jc w:val="center"/>
        <w:rPr>
          <w:sz w:val="28"/>
          <w:szCs w:val="28"/>
        </w:rPr>
      </w:pPr>
    </w:p>
    <w:p w:rsidR="001C0089" w:rsidRPr="0032236C" w:rsidRDefault="001C0089" w:rsidP="001C0089">
      <w:pPr>
        <w:jc w:val="both"/>
        <w:rPr>
          <w:sz w:val="28"/>
          <w:szCs w:val="28"/>
        </w:rPr>
      </w:pPr>
      <w:r w:rsidRPr="0032236C">
        <w:rPr>
          <w:sz w:val="28"/>
          <w:szCs w:val="28"/>
        </w:rPr>
        <w:tab/>
        <w:t>6.1. За неисполнение</w:t>
      </w:r>
      <w:r>
        <w:rPr>
          <w:sz w:val="28"/>
          <w:szCs w:val="28"/>
        </w:rPr>
        <w:t>,</w:t>
      </w:r>
      <w:r w:rsidRPr="0032236C">
        <w:rPr>
          <w:sz w:val="28"/>
          <w:szCs w:val="28"/>
        </w:rPr>
        <w:t xml:space="preserve"> ли</w:t>
      </w:r>
      <w:r>
        <w:rPr>
          <w:sz w:val="28"/>
          <w:szCs w:val="28"/>
        </w:rPr>
        <w:t xml:space="preserve">бо ненадлежащее исполнение </w:t>
      </w:r>
      <w:r w:rsidRPr="0032236C">
        <w:rPr>
          <w:sz w:val="28"/>
          <w:szCs w:val="28"/>
        </w:rPr>
        <w:t xml:space="preserve">обязательств по настоящему  муниципальному контракту стороны несут ответственность в соответствии с </w:t>
      </w:r>
      <w:r>
        <w:rPr>
          <w:sz w:val="28"/>
          <w:szCs w:val="28"/>
        </w:rPr>
        <w:t xml:space="preserve">действующим </w:t>
      </w:r>
      <w:r w:rsidRPr="0032236C">
        <w:rPr>
          <w:sz w:val="28"/>
          <w:szCs w:val="28"/>
        </w:rPr>
        <w:t>законодательством Российской Федерации.</w:t>
      </w:r>
    </w:p>
    <w:p w:rsidR="001C0089" w:rsidRDefault="001C0089" w:rsidP="001C0089">
      <w:pPr>
        <w:pStyle w:val="23"/>
        <w:spacing w:after="0" w:line="240" w:lineRule="auto"/>
        <w:ind w:left="0"/>
        <w:jc w:val="both"/>
        <w:rPr>
          <w:sz w:val="28"/>
          <w:szCs w:val="28"/>
        </w:rPr>
      </w:pPr>
      <w:r w:rsidRPr="0032236C">
        <w:tab/>
      </w:r>
      <w:r w:rsidRPr="004F0AC7">
        <w:rPr>
          <w:sz w:val="28"/>
          <w:szCs w:val="28"/>
        </w:rPr>
        <w:t>6.2. Уплата неустойки (штрафа, пени) не освобождает Стороны от исполнения своих обязательств по настоящему муниципальному контракту и от возмещения убытков,</w:t>
      </w:r>
      <w:r w:rsidRPr="004F0AC7">
        <w:rPr>
          <w:b/>
          <w:sz w:val="28"/>
          <w:szCs w:val="28"/>
        </w:rPr>
        <w:t xml:space="preserve"> </w:t>
      </w:r>
      <w:r w:rsidRPr="004F0AC7">
        <w:rPr>
          <w:sz w:val="28"/>
          <w:szCs w:val="28"/>
        </w:rPr>
        <w:t xml:space="preserve">причиненных не исполнением или ненадлежащим исполнением своих обязательств. </w:t>
      </w:r>
    </w:p>
    <w:p w:rsidR="001C0089" w:rsidRPr="004F0AC7" w:rsidRDefault="001C0089" w:rsidP="001C0089">
      <w:pPr>
        <w:pStyle w:val="23"/>
        <w:spacing w:after="0" w:line="240" w:lineRule="auto"/>
        <w:ind w:left="0"/>
        <w:jc w:val="both"/>
        <w:rPr>
          <w:sz w:val="28"/>
          <w:szCs w:val="28"/>
        </w:rPr>
      </w:pPr>
      <w:r>
        <w:rPr>
          <w:sz w:val="28"/>
          <w:szCs w:val="28"/>
        </w:rPr>
        <w:t xml:space="preserve">         </w:t>
      </w:r>
      <w:r w:rsidRPr="004F0AC7">
        <w:rPr>
          <w:sz w:val="28"/>
          <w:szCs w:val="28"/>
        </w:rPr>
        <w:t>6.3.</w:t>
      </w:r>
      <w:r w:rsidRPr="004F0AC7">
        <w:rPr>
          <w:b/>
          <w:sz w:val="28"/>
          <w:szCs w:val="28"/>
        </w:rPr>
        <w:t xml:space="preserve"> </w:t>
      </w:r>
      <w:r w:rsidRPr="004F0AC7">
        <w:rPr>
          <w:sz w:val="28"/>
          <w:szCs w:val="28"/>
        </w:rPr>
        <w:t xml:space="preserve">В случае просрочки исполнения Исполнителем обязательств, предусмотренных пунктом 3.3. муниципального контракта, Заказчик вправе потребовать уплату неустойки (штрафа, пеней). Неустойка (штраф, пени) начисляются на каждый день просрочки исполнения обязательств, предусмотренных муниципальным контрактом, в размере одной трехсотой </w:t>
      </w:r>
      <w:r>
        <w:rPr>
          <w:sz w:val="28"/>
          <w:szCs w:val="28"/>
        </w:rPr>
        <w:t xml:space="preserve">двукратной, </w:t>
      </w:r>
      <w:r w:rsidRPr="004F0AC7">
        <w:rPr>
          <w:sz w:val="28"/>
          <w:szCs w:val="28"/>
        </w:rPr>
        <w:t>действующей на день уплаты неустойки (штрафа, пеней) ставки рефинансирования Центрального Банка Российской Федерации.</w:t>
      </w:r>
    </w:p>
    <w:p w:rsidR="001C0089" w:rsidRDefault="001C0089" w:rsidP="001C0089">
      <w:pPr>
        <w:jc w:val="both"/>
        <w:rPr>
          <w:sz w:val="28"/>
          <w:szCs w:val="28"/>
        </w:rPr>
      </w:pPr>
      <w:r>
        <w:rPr>
          <w:sz w:val="28"/>
          <w:szCs w:val="28"/>
        </w:rPr>
        <w:t xml:space="preserve">  Уплата пени не освобождает Исполнителя от исполнения обязательств по контракту.</w:t>
      </w:r>
    </w:p>
    <w:p w:rsidR="001C0089" w:rsidRDefault="001C0089" w:rsidP="001C0089">
      <w:pPr>
        <w:jc w:val="center"/>
        <w:rPr>
          <w:bCs/>
          <w:sz w:val="28"/>
          <w:szCs w:val="28"/>
        </w:rPr>
      </w:pPr>
      <w:r w:rsidRPr="00A9479D">
        <w:rPr>
          <w:bCs/>
          <w:sz w:val="28"/>
          <w:szCs w:val="28"/>
        </w:rPr>
        <w:t>7. ОСОБЫЕ УСЛОВИЯ</w:t>
      </w:r>
    </w:p>
    <w:p w:rsidR="001C0089" w:rsidRDefault="001C0089" w:rsidP="001C0089">
      <w:pPr>
        <w:jc w:val="center"/>
        <w:rPr>
          <w:bCs/>
          <w:sz w:val="28"/>
          <w:szCs w:val="28"/>
        </w:rPr>
      </w:pPr>
    </w:p>
    <w:p w:rsidR="001C0089" w:rsidRPr="004F0AC7" w:rsidRDefault="001C0089" w:rsidP="001C0089">
      <w:pPr>
        <w:tabs>
          <w:tab w:val="num" w:pos="0"/>
        </w:tabs>
        <w:jc w:val="both"/>
        <w:rPr>
          <w:sz w:val="28"/>
          <w:szCs w:val="28"/>
        </w:rPr>
      </w:pPr>
      <w:r w:rsidRPr="0032236C">
        <w:tab/>
      </w:r>
      <w:r w:rsidRPr="004F0AC7">
        <w:rPr>
          <w:sz w:val="28"/>
          <w:szCs w:val="28"/>
        </w:rPr>
        <w:t>7.1. Все споры, возник</w:t>
      </w:r>
      <w:r>
        <w:rPr>
          <w:sz w:val="28"/>
          <w:szCs w:val="28"/>
        </w:rPr>
        <w:t>аю</w:t>
      </w:r>
      <w:r w:rsidRPr="004F0AC7">
        <w:rPr>
          <w:sz w:val="28"/>
          <w:szCs w:val="28"/>
        </w:rPr>
        <w:t>щие в ходе исполнения обязательств по настоящему муниципальному контракту</w:t>
      </w:r>
      <w:r>
        <w:rPr>
          <w:sz w:val="28"/>
          <w:szCs w:val="28"/>
        </w:rPr>
        <w:t>,</w:t>
      </w:r>
      <w:r w:rsidRPr="004F0AC7">
        <w:rPr>
          <w:sz w:val="28"/>
          <w:szCs w:val="28"/>
        </w:rPr>
        <w:t xml:space="preserve"> разрешаются путем переговоров. Разногласия, по которым стороны не достигли договоренности</w:t>
      </w:r>
      <w:r>
        <w:rPr>
          <w:sz w:val="28"/>
          <w:szCs w:val="28"/>
        </w:rPr>
        <w:t>,</w:t>
      </w:r>
      <w:r w:rsidRPr="004F0AC7">
        <w:rPr>
          <w:sz w:val="28"/>
          <w:szCs w:val="28"/>
        </w:rPr>
        <w:t xml:space="preserve"> подлежат разрешению в судебном порядке, в соответствии с действующим законодательством Российской Федерации.</w:t>
      </w:r>
    </w:p>
    <w:p w:rsidR="001C0089" w:rsidRPr="0032236C" w:rsidRDefault="001C0089" w:rsidP="001C0089">
      <w:pPr>
        <w:pStyle w:val="ab"/>
        <w:tabs>
          <w:tab w:val="num" w:pos="0"/>
        </w:tabs>
        <w:rPr>
          <w:sz w:val="28"/>
          <w:szCs w:val="28"/>
        </w:rPr>
      </w:pPr>
      <w:r w:rsidRPr="0032236C">
        <w:rPr>
          <w:sz w:val="28"/>
          <w:szCs w:val="28"/>
        </w:rPr>
        <w:tab/>
        <w:t>7</w:t>
      </w:r>
      <w:r>
        <w:rPr>
          <w:sz w:val="28"/>
          <w:szCs w:val="28"/>
        </w:rPr>
        <w:t>.2</w:t>
      </w:r>
      <w:r w:rsidRPr="0032236C">
        <w:rPr>
          <w:sz w:val="28"/>
          <w:szCs w:val="28"/>
        </w:rPr>
        <w:t>. Прекращение (окончание) срока действия настоящего муниципального контракта влечет за собой  прекращение обязательств сторон по нему, но не освобождает стороны контракта от ответственности за его нарушения, если таковые имели место при исполнении условий настоящего муниципального контракта.</w:t>
      </w:r>
    </w:p>
    <w:p w:rsidR="001C0089" w:rsidRPr="0032236C" w:rsidRDefault="001C0089" w:rsidP="001C0089">
      <w:pPr>
        <w:pStyle w:val="ab"/>
        <w:rPr>
          <w:sz w:val="28"/>
          <w:szCs w:val="28"/>
        </w:rPr>
      </w:pPr>
      <w:r w:rsidRPr="0032236C">
        <w:rPr>
          <w:sz w:val="28"/>
          <w:szCs w:val="28"/>
        </w:rPr>
        <w:tab/>
        <w:t>7</w:t>
      </w:r>
      <w:r>
        <w:rPr>
          <w:sz w:val="28"/>
          <w:szCs w:val="28"/>
        </w:rPr>
        <w:t>.3</w:t>
      </w:r>
      <w:r w:rsidRPr="0032236C">
        <w:rPr>
          <w:sz w:val="28"/>
          <w:szCs w:val="28"/>
        </w:rPr>
        <w:t>. В случае изменения юридического адреса или обслуживающего банка стороны муниципального контракта  обязаны в трехдневный срок уведомить об эт</w:t>
      </w:r>
      <w:r>
        <w:rPr>
          <w:sz w:val="28"/>
          <w:szCs w:val="28"/>
        </w:rPr>
        <w:t>ом друг друга, заключить дополнительное соглашение.</w:t>
      </w:r>
      <w:r w:rsidRPr="0032236C">
        <w:rPr>
          <w:sz w:val="28"/>
          <w:szCs w:val="28"/>
        </w:rPr>
        <w:t xml:space="preserve"> В противном случае сторона, не исполнившая данное условие муниципального контракта, несет ответственность за убытки, вызванные его неисполнением.</w:t>
      </w:r>
    </w:p>
    <w:p w:rsidR="001C0089" w:rsidRPr="0032236C" w:rsidRDefault="001C0089" w:rsidP="001C0089">
      <w:pPr>
        <w:jc w:val="center"/>
        <w:rPr>
          <w:b/>
          <w:bCs/>
          <w:color w:val="FF00FF"/>
          <w:sz w:val="28"/>
          <w:szCs w:val="28"/>
        </w:rPr>
      </w:pPr>
    </w:p>
    <w:p w:rsidR="001C0089" w:rsidRDefault="001C0089" w:rsidP="001C0089">
      <w:pPr>
        <w:jc w:val="center"/>
        <w:rPr>
          <w:bCs/>
          <w:sz w:val="28"/>
          <w:szCs w:val="28"/>
        </w:rPr>
      </w:pPr>
      <w:r w:rsidRPr="00F8280A">
        <w:rPr>
          <w:bCs/>
          <w:sz w:val="28"/>
          <w:szCs w:val="28"/>
        </w:rPr>
        <w:t>8. ИЗМЕНЕНИЕ ИЛИ РАСТОРЖЕНИЕ МУНИЦИПАЛЬНОГО КОНТРАКТА</w:t>
      </w:r>
    </w:p>
    <w:p w:rsidR="001C0089" w:rsidRDefault="001C0089" w:rsidP="001C0089">
      <w:pPr>
        <w:jc w:val="center"/>
        <w:rPr>
          <w:bCs/>
          <w:sz w:val="28"/>
          <w:szCs w:val="28"/>
        </w:rPr>
      </w:pPr>
    </w:p>
    <w:p w:rsidR="001C0089" w:rsidRDefault="001C0089" w:rsidP="001C0089">
      <w:pPr>
        <w:jc w:val="both"/>
        <w:rPr>
          <w:sz w:val="28"/>
          <w:szCs w:val="28"/>
        </w:rPr>
      </w:pPr>
      <w:r w:rsidRPr="0032236C">
        <w:rPr>
          <w:sz w:val="28"/>
          <w:szCs w:val="28"/>
        </w:rPr>
        <w:t xml:space="preserve"> </w:t>
      </w:r>
      <w:r w:rsidRPr="0032236C">
        <w:rPr>
          <w:sz w:val="28"/>
          <w:szCs w:val="28"/>
        </w:rPr>
        <w:tab/>
        <w:t>8</w:t>
      </w:r>
      <w:r>
        <w:rPr>
          <w:sz w:val="28"/>
          <w:szCs w:val="28"/>
        </w:rPr>
        <w:t>.1</w:t>
      </w:r>
      <w:r w:rsidRPr="0032236C">
        <w:rPr>
          <w:sz w:val="28"/>
          <w:szCs w:val="28"/>
        </w:rPr>
        <w:t>. Любые соглашения сторон по изменению и/или дополнению условий настоящего  муниципального контракта имеют силу  в том  случае, если они оформлены в письменном  виде, подписаны сторонами  муниципального контракта и скреплены печатями сторон.</w:t>
      </w:r>
    </w:p>
    <w:p w:rsidR="001C0089" w:rsidRPr="0032236C" w:rsidRDefault="001C0089" w:rsidP="001C0089">
      <w:pPr>
        <w:jc w:val="both"/>
        <w:rPr>
          <w:sz w:val="28"/>
          <w:szCs w:val="28"/>
        </w:rPr>
      </w:pPr>
      <w:r>
        <w:rPr>
          <w:sz w:val="28"/>
          <w:szCs w:val="28"/>
        </w:rPr>
        <w:lastRenderedPageBreak/>
        <w:t xml:space="preserve">        </w:t>
      </w:r>
      <w:r w:rsidRPr="0032236C">
        <w:rPr>
          <w:sz w:val="28"/>
          <w:szCs w:val="28"/>
        </w:rPr>
        <w:t>8.2  Последствия изменения и/или дополнения настоящего муниципального контракта определяются взаимным соглашением сторон или судом по требованию любой из сторон контракта.</w:t>
      </w:r>
    </w:p>
    <w:p w:rsidR="001C0089" w:rsidRPr="0032236C" w:rsidRDefault="001C0089" w:rsidP="001C0089">
      <w:pPr>
        <w:jc w:val="both"/>
        <w:rPr>
          <w:sz w:val="28"/>
          <w:szCs w:val="28"/>
        </w:rPr>
      </w:pPr>
      <w:r w:rsidRPr="0032236C">
        <w:rPr>
          <w:sz w:val="28"/>
          <w:szCs w:val="28"/>
        </w:rPr>
        <w:tab/>
        <w:t>8.4.  Изменение условий или прекращение действия одного или нескольких пунктов настоящего муниципального контракта не прекращает действия муниципального контракта в целом.</w:t>
      </w:r>
    </w:p>
    <w:p w:rsidR="001C0089" w:rsidRPr="0032236C" w:rsidRDefault="001C0089" w:rsidP="001C0089">
      <w:pPr>
        <w:jc w:val="both"/>
        <w:rPr>
          <w:sz w:val="28"/>
          <w:szCs w:val="28"/>
        </w:rPr>
      </w:pPr>
      <w:r w:rsidRPr="0032236C">
        <w:rPr>
          <w:sz w:val="28"/>
          <w:szCs w:val="28"/>
        </w:rPr>
        <w:tab/>
        <w:t xml:space="preserve">8.5. Заказчик вправе дать письменное распоряжение, обязательное для Исполнителя. С указанием: </w:t>
      </w:r>
    </w:p>
    <w:p w:rsidR="001C0089" w:rsidRPr="0032236C" w:rsidRDefault="001C0089" w:rsidP="001C0089">
      <w:pPr>
        <w:jc w:val="both"/>
        <w:rPr>
          <w:sz w:val="28"/>
          <w:szCs w:val="28"/>
        </w:rPr>
      </w:pPr>
      <w:r w:rsidRPr="0032236C">
        <w:rPr>
          <w:sz w:val="28"/>
          <w:szCs w:val="28"/>
        </w:rPr>
        <w:t>- увеличить или сократить объем любой работы, включенной в план-график производства работ и смету;</w:t>
      </w:r>
    </w:p>
    <w:p w:rsidR="001C0089" w:rsidRPr="0032236C" w:rsidRDefault="001C0089" w:rsidP="001C0089">
      <w:pPr>
        <w:jc w:val="both"/>
        <w:rPr>
          <w:sz w:val="28"/>
          <w:szCs w:val="28"/>
        </w:rPr>
      </w:pPr>
      <w:r w:rsidRPr="0032236C">
        <w:rPr>
          <w:sz w:val="28"/>
          <w:szCs w:val="28"/>
        </w:rPr>
        <w:t>- исключить любую работу;</w:t>
      </w:r>
    </w:p>
    <w:p w:rsidR="001C0089" w:rsidRPr="0032236C" w:rsidRDefault="001C0089" w:rsidP="001C0089">
      <w:pPr>
        <w:jc w:val="both"/>
        <w:rPr>
          <w:sz w:val="28"/>
          <w:szCs w:val="28"/>
        </w:rPr>
      </w:pPr>
      <w:r w:rsidRPr="0032236C">
        <w:rPr>
          <w:sz w:val="28"/>
          <w:szCs w:val="28"/>
        </w:rPr>
        <w:t>- изменить характер и качество, или вид любой работы;</w:t>
      </w:r>
    </w:p>
    <w:p w:rsidR="001C0089" w:rsidRDefault="001C0089" w:rsidP="001C0089">
      <w:pPr>
        <w:jc w:val="both"/>
        <w:rPr>
          <w:sz w:val="28"/>
          <w:szCs w:val="28"/>
        </w:rPr>
      </w:pPr>
      <w:r w:rsidRPr="0032236C">
        <w:rPr>
          <w:sz w:val="28"/>
          <w:szCs w:val="28"/>
        </w:rPr>
        <w:tab/>
        <w:t>8.6. В случаях, установленных контрактом и законодательством РФ, контракт может быть расторгнут досрочно по взаимному согласию сторон.</w:t>
      </w:r>
    </w:p>
    <w:p w:rsidR="001C0089" w:rsidRPr="0032236C" w:rsidRDefault="001C0089" w:rsidP="001C0089">
      <w:pPr>
        <w:jc w:val="both"/>
        <w:rPr>
          <w:sz w:val="28"/>
          <w:szCs w:val="28"/>
        </w:rPr>
      </w:pPr>
    </w:p>
    <w:p w:rsidR="001C0089" w:rsidRDefault="001C0089" w:rsidP="001C0089">
      <w:pPr>
        <w:jc w:val="center"/>
        <w:rPr>
          <w:sz w:val="28"/>
          <w:szCs w:val="28"/>
        </w:rPr>
      </w:pPr>
      <w:r w:rsidRPr="00F8280A">
        <w:rPr>
          <w:sz w:val="28"/>
          <w:szCs w:val="28"/>
        </w:rPr>
        <w:t>9. ОБСТОЯТЕЛЬСТВА</w:t>
      </w:r>
      <w:r>
        <w:rPr>
          <w:sz w:val="28"/>
          <w:szCs w:val="28"/>
        </w:rPr>
        <w:t xml:space="preserve"> НЕПРЕОДОЛИМОЙ СИЛЫ</w:t>
      </w:r>
    </w:p>
    <w:p w:rsidR="001C0089" w:rsidRDefault="001C0089" w:rsidP="001C0089">
      <w:pPr>
        <w:jc w:val="center"/>
        <w:rPr>
          <w:sz w:val="28"/>
          <w:szCs w:val="28"/>
        </w:rPr>
      </w:pPr>
    </w:p>
    <w:p w:rsidR="001C0089" w:rsidRPr="0032236C" w:rsidRDefault="001C0089" w:rsidP="001C0089">
      <w:pPr>
        <w:jc w:val="both"/>
        <w:rPr>
          <w:sz w:val="28"/>
          <w:szCs w:val="28"/>
        </w:rPr>
      </w:pPr>
      <w:r w:rsidRPr="0032236C">
        <w:rPr>
          <w:sz w:val="28"/>
          <w:szCs w:val="28"/>
        </w:rPr>
        <w:tab/>
        <w:t>9.1. Стороны освобождаются от полного или частичного исполнения обязательств по настоящему муниципальному контракту в случае наступления обстоятельств, которые ни одна из сторон не могла предвидеть или предугадать.  Такими обстоятельствами являются: стихийные бедствия, решения высших органов власти и управления, которые непосредственно влияют на исполнение договорных обязательств.</w:t>
      </w:r>
    </w:p>
    <w:p w:rsidR="001C0089" w:rsidRPr="0032236C" w:rsidRDefault="001C0089" w:rsidP="001C0089">
      <w:pPr>
        <w:jc w:val="both"/>
        <w:rPr>
          <w:sz w:val="28"/>
          <w:szCs w:val="28"/>
        </w:rPr>
      </w:pPr>
      <w:r w:rsidRPr="0032236C">
        <w:rPr>
          <w:sz w:val="28"/>
          <w:szCs w:val="28"/>
        </w:rPr>
        <w:tab/>
        <w:t>Срок исполнения обязательств по настоящему муниципальному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C0089" w:rsidRPr="0032236C" w:rsidRDefault="001C0089" w:rsidP="001C0089">
      <w:pPr>
        <w:jc w:val="both"/>
        <w:rPr>
          <w:sz w:val="28"/>
          <w:szCs w:val="28"/>
        </w:rPr>
      </w:pPr>
      <w:r w:rsidRPr="0032236C">
        <w:rPr>
          <w:sz w:val="28"/>
          <w:szCs w:val="28"/>
        </w:rPr>
        <w:tab/>
        <w:t>9.2. Если обстоятельства непреодолимой силы или их последствия будут длиться более двух недель, то Исполнитель и Заказчик обсудят, какие меры следует принять для продолжения исполнения обязательств по настоящему муниципальному контракту.</w:t>
      </w:r>
    </w:p>
    <w:p w:rsidR="001C0089" w:rsidRPr="0032236C" w:rsidRDefault="001C0089" w:rsidP="001C0089">
      <w:pPr>
        <w:jc w:val="both"/>
        <w:rPr>
          <w:sz w:val="28"/>
          <w:szCs w:val="28"/>
        </w:rPr>
      </w:pPr>
      <w:r w:rsidRPr="0032236C">
        <w:rPr>
          <w:sz w:val="28"/>
          <w:szCs w:val="28"/>
        </w:rPr>
        <w:tab/>
        <w:t xml:space="preserve">Если стороны не смогут договориться в течение </w:t>
      </w:r>
      <w:r>
        <w:rPr>
          <w:sz w:val="28"/>
          <w:szCs w:val="28"/>
        </w:rPr>
        <w:t>30</w:t>
      </w:r>
      <w:r w:rsidRPr="0032236C">
        <w:rPr>
          <w:sz w:val="28"/>
          <w:szCs w:val="28"/>
        </w:rPr>
        <w:t xml:space="preserve"> (</w:t>
      </w:r>
      <w:r>
        <w:rPr>
          <w:sz w:val="28"/>
          <w:szCs w:val="28"/>
        </w:rPr>
        <w:t>тридцати</w:t>
      </w:r>
      <w:r w:rsidRPr="0032236C">
        <w:rPr>
          <w:sz w:val="28"/>
          <w:szCs w:val="28"/>
        </w:rPr>
        <w:t>) дней, тогда каждая их сторон вправе требовать расторжения муниципального контракта.</w:t>
      </w:r>
    </w:p>
    <w:p w:rsidR="001C0089" w:rsidRPr="0032236C" w:rsidRDefault="001C0089" w:rsidP="001C0089">
      <w:pPr>
        <w:jc w:val="both"/>
        <w:rPr>
          <w:sz w:val="28"/>
          <w:szCs w:val="28"/>
        </w:rPr>
      </w:pPr>
    </w:p>
    <w:p w:rsidR="001C0089" w:rsidRDefault="001C0089" w:rsidP="001C0089">
      <w:pPr>
        <w:jc w:val="center"/>
        <w:rPr>
          <w:bCs/>
          <w:sz w:val="28"/>
          <w:szCs w:val="28"/>
        </w:rPr>
      </w:pPr>
      <w:r w:rsidRPr="00A77FF1">
        <w:rPr>
          <w:bCs/>
          <w:sz w:val="28"/>
          <w:szCs w:val="28"/>
        </w:rPr>
        <w:t>10. СРОК ДЕЙСТВИЯ КОНТРАКТА</w:t>
      </w:r>
    </w:p>
    <w:p w:rsidR="001C0089" w:rsidRDefault="001C0089" w:rsidP="001C0089">
      <w:pPr>
        <w:jc w:val="center"/>
        <w:rPr>
          <w:bCs/>
          <w:sz w:val="28"/>
          <w:szCs w:val="28"/>
        </w:rPr>
      </w:pPr>
    </w:p>
    <w:p w:rsidR="001C0089" w:rsidRPr="0032236C" w:rsidRDefault="001C0089" w:rsidP="001C0089">
      <w:pPr>
        <w:shd w:val="clear" w:color="auto" w:fill="FFFFFF"/>
        <w:tabs>
          <w:tab w:val="num" w:pos="0"/>
        </w:tabs>
        <w:autoSpaceDE w:val="0"/>
        <w:autoSpaceDN w:val="0"/>
        <w:jc w:val="both"/>
        <w:rPr>
          <w:sz w:val="28"/>
          <w:szCs w:val="28"/>
        </w:rPr>
      </w:pPr>
      <w:r w:rsidRPr="0032236C">
        <w:rPr>
          <w:sz w:val="28"/>
          <w:szCs w:val="28"/>
        </w:rPr>
        <w:tab/>
        <w:t>10.1.  Муниципальный контракт вступает в силу со дня его подписания сторонами  и действует до</w:t>
      </w:r>
      <w:r>
        <w:rPr>
          <w:sz w:val="28"/>
          <w:szCs w:val="28"/>
        </w:rPr>
        <w:t xml:space="preserve"> ___________</w:t>
      </w:r>
      <w:r w:rsidRPr="0032236C">
        <w:rPr>
          <w:sz w:val="28"/>
          <w:szCs w:val="28"/>
        </w:rPr>
        <w:t>.</w:t>
      </w:r>
    </w:p>
    <w:p w:rsidR="001C0089" w:rsidRPr="0032236C" w:rsidRDefault="001C0089" w:rsidP="001C0089">
      <w:pPr>
        <w:rPr>
          <w:sz w:val="28"/>
          <w:szCs w:val="28"/>
        </w:rPr>
      </w:pPr>
      <w:r w:rsidRPr="0032236C">
        <w:rPr>
          <w:sz w:val="28"/>
          <w:szCs w:val="28"/>
        </w:rPr>
        <w:tab/>
        <w:t>10.2. Настоящий муниципальный контракт составлен в двух экземплярах, по одному экземпляру для каждой из  сторон.</w:t>
      </w:r>
    </w:p>
    <w:p w:rsidR="001C0089" w:rsidRPr="0032236C" w:rsidRDefault="001C0089" w:rsidP="001C0089">
      <w:pPr>
        <w:pStyle w:val="25"/>
        <w:tabs>
          <w:tab w:val="left" w:pos="708"/>
        </w:tabs>
        <w:rPr>
          <w:sz w:val="28"/>
          <w:szCs w:val="28"/>
        </w:rPr>
      </w:pPr>
      <w:r w:rsidRPr="0032236C">
        <w:rPr>
          <w:sz w:val="28"/>
          <w:szCs w:val="28"/>
        </w:rPr>
        <w:tab/>
        <w:t xml:space="preserve"> </w:t>
      </w:r>
    </w:p>
    <w:p w:rsidR="001C0089" w:rsidRPr="00A77FF1" w:rsidRDefault="001C0089" w:rsidP="001C0089">
      <w:pPr>
        <w:jc w:val="center"/>
        <w:rPr>
          <w:bCs/>
          <w:sz w:val="28"/>
          <w:szCs w:val="28"/>
        </w:rPr>
      </w:pPr>
      <w:r w:rsidRPr="00A77FF1">
        <w:rPr>
          <w:bCs/>
          <w:sz w:val="28"/>
          <w:szCs w:val="28"/>
        </w:rPr>
        <w:t>11.РЕКВИЗИТЫ СТОРОН.</w:t>
      </w:r>
    </w:p>
    <w:p w:rsidR="001C0089" w:rsidRDefault="001C0089" w:rsidP="001C0089">
      <w:pPr>
        <w:jc w:val="both"/>
      </w:pPr>
      <w:r w:rsidRPr="004D4021">
        <w:rPr>
          <w:sz w:val="28"/>
          <w:u w:val="single"/>
        </w:rPr>
        <w:t>Муниципальный заказчик:</w:t>
      </w:r>
      <w:r>
        <w:rPr>
          <w:sz w:val="28"/>
        </w:rPr>
        <w:t xml:space="preserve"> Администрация Песчанокопского сельского поселения</w:t>
      </w:r>
      <w:r>
        <w:t xml:space="preserve"> </w:t>
      </w:r>
    </w:p>
    <w:p w:rsidR="001C0089" w:rsidRDefault="001C0089" w:rsidP="001C0089">
      <w:pPr>
        <w:jc w:val="both"/>
        <w:rPr>
          <w:sz w:val="28"/>
          <w:szCs w:val="28"/>
        </w:rPr>
      </w:pPr>
      <w:r w:rsidRPr="00D974CE">
        <w:rPr>
          <w:sz w:val="28"/>
          <w:szCs w:val="28"/>
        </w:rPr>
        <w:lastRenderedPageBreak/>
        <w:t>347570</w:t>
      </w:r>
      <w:r>
        <w:t xml:space="preserve">, </w:t>
      </w:r>
      <w:r w:rsidRPr="00D974CE">
        <w:rPr>
          <w:sz w:val="28"/>
          <w:szCs w:val="28"/>
        </w:rPr>
        <w:t>Ростовская область</w:t>
      </w:r>
      <w:r>
        <w:rPr>
          <w:sz w:val="28"/>
          <w:szCs w:val="28"/>
        </w:rPr>
        <w:t xml:space="preserve">, Песчанокопский район, с.Песчанокопское, ул.Ленина, 94.   ИНН 6127011149 КПП 612701001, ОГРН 1056127017055, </w:t>
      </w:r>
    </w:p>
    <w:p w:rsidR="001C0089" w:rsidRPr="00D974CE" w:rsidRDefault="001C0089" w:rsidP="001C0089">
      <w:pPr>
        <w:jc w:val="both"/>
        <w:rPr>
          <w:sz w:val="28"/>
          <w:szCs w:val="28"/>
        </w:rPr>
      </w:pPr>
      <w:r>
        <w:rPr>
          <w:sz w:val="28"/>
          <w:szCs w:val="28"/>
        </w:rPr>
        <w:t xml:space="preserve">Р/СЧ 40204810400000000333 в ГРКЦ ГУ Банка России по Ростовской области г.Ростов-на-Дону БИК 046015001 Л/СЧ 03951571050, ОКАТО 60244855000 </w:t>
      </w:r>
    </w:p>
    <w:p w:rsidR="001C0089" w:rsidRDefault="001C0089" w:rsidP="001C0089">
      <w:pPr>
        <w:jc w:val="both"/>
      </w:pPr>
    </w:p>
    <w:p w:rsidR="001C0089" w:rsidRDefault="001C0089" w:rsidP="001C0089">
      <w:pPr>
        <w:widowControl w:val="0"/>
        <w:autoSpaceDE w:val="0"/>
        <w:autoSpaceDN w:val="0"/>
        <w:adjustRightInd w:val="0"/>
        <w:jc w:val="both"/>
        <w:rPr>
          <w:sz w:val="28"/>
        </w:rPr>
      </w:pPr>
      <w:r w:rsidRPr="004D4021">
        <w:rPr>
          <w:sz w:val="28"/>
          <w:u w:val="single"/>
        </w:rPr>
        <w:t>Исполнитель:</w:t>
      </w: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0089" w:rsidRPr="004D4021" w:rsidRDefault="001C0089" w:rsidP="001C0089">
      <w:pPr>
        <w:widowControl w:val="0"/>
        <w:autoSpaceDE w:val="0"/>
        <w:autoSpaceDN w:val="0"/>
        <w:adjustRightInd w:val="0"/>
        <w:jc w:val="both"/>
        <w:rPr>
          <w:sz w:val="28"/>
          <w:u w:val="single"/>
        </w:rPr>
      </w:pPr>
    </w:p>
    <w:p w:rsidR="001C0089" w:rsidRDefault="001C0089" w:rsidP="001C0089">
      <w:pPr>
        <w:widowControl w:val="0"/>
        <w:autoSpaceDE w:val="0"/>
        <w:autoSpaceDN w:val="0"/>
        <w:adjustRightInd w:val="0"/>
        <w:jc w:val="both"/>
        <w:rPr>
          <w:sz w:val="28"/>
        </w:rPr>
      </w:pPr>
    </w:p>
    <w:p w:rsidR="001C0089" w:rsidRDefault="001C0089" w:rsidP="001C0089">
      <w:pPr>
        <w:widowControl w:val="0"/>
        <w:autoSpaceDE w:val="0"/>
        <w:autoSpaceDN w:val="0"/>
        <w:adjustRightInd w:val="0"/>
        <w:jc w:val="both"/>
        <w:rPr>
          <w:sz w:val="28"/>
        </w:rPr>
      </w:pPr>
    </w:p>
    <w:tbl>
      <w:tblPr>
        <w:tblW w:w="0" w:type="auto"/>
        <w:tblLayout w:type="fixed"/>
        <w:tblLook w:val="0000"/>
      </w:tblPr>
      <w:tblGrid>
        <w:gridCol w:w="4644"/>
        <w:gridCol w:w="4644"/>
      </w:tblGrid>
      <w:tr w:rsidR="001C0089" w:rsidTr="00467789">
        <w:tc>
          <w:tcPr>
            <w:tcW w:w="4644" w:type="dxa"/>
          </w:tcPr>
          <w:p w:rsidR="001C0089" w:rsidRDefault="001C0089" w:rsidP="00467789">
            <w:pPr>
              <w:widowControl w:val="0"/>
              <w:autoSpaceDE w:val="0"/>
              <w:autoSpaceDN w:val="0"/>
              <w:adjustRightInd w:val="0"/>
              <w:rPr>
                <w:sz w:val="28"/>
              </w:rPr>
            </w:pPr>
            <w:r>
              <w:rPr>
                <w:sz w:val="28"/>
              </w:rPr>
              <w:t xml:space="preserve">Муниципальный заказчик:  </w:t>
            </w:r>
          </w:p>
          <w:p w:rsidR="001C0089" w:rsidRDefault="001C0089" w:rsidP="00467789">
            <w:pPr>
              <w:widowControl w:val="0"/>
              <w:autoSpaceDE w:val="0"/>
              <w:autoSpaceDN w:val="0"/>
              <w:adjustRightInd w:val="0"/>
              <w:rPr>
                <w:sz w:val="28"/>
              </w:rPr>
            </w:pPr>
            <w:r>
              <w:rPr>
                <w:sz w:val="28"/>
              </w:rPr>
              <w:t xml:space="preserve">Глава Песчанокопского </w:t>
            </w:r>
          </w:p>
          <w:p w:rsidR="001C0089" w:rsidRPr="006D3370" w:rsidRDefault="001C0089" w:rsidP="00467789">
            <w:pPr>
              <w:widowControl w:val="0"/>
              <w:autoSpaceDE w:val="0"/>
              <w:autoSpaceDN w:val="0"/>
              <w:adjustRightInd w:val="0"/>
              <w:rPr>
                <w:sz w:val="28"/>
              </w:rPr>
            </w:pPr>
            <w:r>
              <w:rPr>
                <w:sz w:val="28"/>
              </w:rPr>
              <w:t xml:space="preserve">сельского  </w:t>
            </w:r>
            <w:r>
              <w:rPr>
                <w:sz w:val="28"/>
                <w:szCs w:val="28"/>
              </w:rPr>
              <w:t>поселения</w:t>
            </w:r>
          </w:p>
          <w:p w:rsidR="001C0089" w:rsidRPr="0027337C" w:rsidRDefault="001C0089" w:rsidP="00467789">
            <w:pPr>
              <w:tabs>
                <w:tab w:val="left" w:pos="180"/>
              </w:tabs>
              <w:rPr>
                <w:sz w:val="28"/>
                <w:szCs w:val="28"/>
              </w:rPr>
            </w:pPr>
          </w:p>
          <w:p w:rsidR="001C0089" w:rsidRDefault="001C0089" w:rsidP="00467789">
            <w:pPr>
              <w:widowControl w:val="0"/>
              <w:autoSpaceDE w:val="0"/>
              <w:autoSpaceDN w:val="0"/>
              <w:adjustRightInd w:val="0"/>
              <w:rPr>
                <w:sz w:val="28"/>
              </w:rPr>
            </w:pPr>
            <w:r>
              <w:rPr>
                <w:sz w:val="28"/>
              </w:rPr>
              <w:t xml:space="preserve">                         </w:t>
            </w:r>
          </w:p>
        </w:tc>
        <w:tc>
          <w:tcPr>
            <w:tcW w:w="4644" w:type="dxa"/>
          </w:tcPr>
          <w:p w:rsidR="001C0089" w:rsidRDefault="001C0089" w:rsidP="00467789">
            <w:pPr>
              <w:widowControl w:val="0"/>
              <w:autoSpaceDE w:val="0"/>
              <w:autoSpaceDN w:val="0"/>
              <w:adjustRightInd w:val="0"/>
              <w:rPr>
                <w:sz w:val="28"/>
              </w:rPr>
            </w:pPr>
            <w:r>
              <w:rPr>
                <w:sz w:val="28"/>
              </w:rPr>
              <w:t>Исполнитель:</w:t>
            </w:r>
          </w:p>
          <w:p w:rsidR="001C0089" w:rsidRDefault="001C0089" w:rsidP="00467789">
            <w:pPr>
              <w:widowControl w:val="0"/>
              <w:autoSpaceDE w:val="0"/>
              <w:autoSpaceDN w:val="0"/>
              <w:adjustRightInd w:val="0"/>
              <w:rPr>
                <w:sz w:val="28"/>
              </w:rPr>
            </w:pPr>
            <w:r>
              <w:rPr>
                <w:sz w:val="28"/>
              </w:rPr>
              <w:t>______________________________________________________________</w:t>
            </w:r>
          </w:p>
        </w:tc>
      </w:tr>
      <w:tr w:rsidR="001C0089" w:rsidTr="00467789">
        <w:tc>
          <w:tcPr>
            <w:tcW w:w="4644" w:type="dxa"/>
          </w:tcPr>
          <w:p w:rsidR="001C0089" w:rsidRDefault="001C0089" w:rsidP="00467789">
            <w:pPr>
              <w:widowControl w:val="0"/>
              <w:autoSpaceDE w:val="0"/>
              <w:autoSpaceDN w:val="0"/>
              <w:adjustRightInd w:val="0"/>
              <w:jc w:val="both"/>
              <w:rPr>
                <w:sz w:val="28"/>
              </w:rPr>
            </w:pPr>
            <w:r>
              <w:rPr>
                <w:sz w:val="28"/>
              </w:rPr>
              <w:t>________________Ю.Г. Алисов</w:t>
            </w:r>
          </w:p>
          <w:p w:rsidR="001C0089" w:rsidRDefault="001C0089" w:rsidP="00467789">
            <w:pPr>
              <w:widowControl w:val="0"/>
              <w:autoSpaceDE w:val="0"/>
              <w:autoSpaceDN w:val="0"/>
              <w:adjustRightInd w:val="0"/>
              <w:jc w:val="both"/>
              <w:rPr>
                <w:sz w:val="28"/>
              </w:rPr>
            </w:pPr>
            <w:r>
              <w:rPr>
                <w:sz w:val="28"/>
              </w:rPr>
              <w:t xml:space="preserve">         М.П.</w:t>
            </w:r>
          </w:p>
        </w:tc>
        <w:tc>
          <w:tcPr>
            <w:tcW w:w="4644" w:type="dxa"/>
          </w:tcPr>
          <w:p w:rsidR="001C0089" w:rsidRDefault="001C0089" w:rsidP="00467789">
            <w:pPr>
              <w:widowControl w:val="0"/>
              <w:autoSpaceDE w:val="0"/>
              <w:autoSpaceDN w:val="0"/>
              <w:adjustRightInd w:val="0"/>
              <w:jc w:val="both"/>
              <w:rPr>
                <w:sz w:val="28"/>
              </w:rPr>
            </w:pPr>
            <w:r>
              <w:rPr>
                <w:sz w:val="28"/>
              </w:rPr>
              <w:t>________________ _______________</w:t>
            </w:r>
          </w:p>
          <w:p w:rsidR="001C0089" w:rsidRDefault="001C0089" w:rsidP="00467789">
            <w:pPr>
              <w:widowControl w:val="0"/>
              <w:autoSpaceDE w:val="0"/>
              <w:autoSpaceDN w:val="0"/>
              <w:adjustRightInd w:val="0"/>
              <w:jc w:val="both"/>
              <w:rPr>
                <w:sz w:val="28"/>
              </w:rPr>
            </w:pPr>
            <w:r>
              <w:rPr>
                <w:sz w:val="28"/>
              </w:rPr>
              <w:t xml:space="preserve">             М.П.</w:t>
            </w:r>
          </w:p>
        </w:tc>
      </w:tr>
    </w:tbl>
    <w:p w:rsidR="001C0089" w:rsidRDefault="001C0089" w:rsidP="001C0089"/>
    <w:p w:rsidR="001C0089" w:rsidRPr="0032236C" w:rsidRDefault="001C0089" w:rsidP="001C0089">
      <w:pPr>
        <w:tabs>
          <w:tab w:val="left" w:pos="1080"/>
        </w:tabs>
        <w:autoSpaceDE w:val="0"/>
        <w:autoSpaceDN w:val="0"/>
        <w:rPr>
          <w:sz w:val="28"/>
          <w:szCs w:val="28"/>
        </w:rPr>
      </w:pPr>
    </w:p>
    <w:p w:rsidR="001C0089" w:rsidRPr="0032236C" w:rsidRDefault="001C0089" w:rsidP="001C0089">
      <w:pPr>
        <w:jc w:val="center"/>
        <w:rPr>
          <w:b/>
          <w:bCs/>
          <w:sz w:val="28"/>
          <w:szCs w:val="28"/>
        </w:rPr>
      </w:pPr>
    </w:p>
    <w:p w:rsidR="002A00C2" w:rsidRPr="003040BD" w:rsidRDefault="002A00C2" w:rsidP="002A00C2">
      <w:pPr>
        <w:shd w:val="clear" w:color="auto" w:fill="FFFFFF"/>
        <w:jc w:val="center"/>
        <w:rPr>
          <w:b/>
          <w:sz w:val="16"/>
          <w:szCs w:val="16"/>
        </w:rPr>
      </w:pPr>
    </w:p>
    <w:sectPr w:rsidR="002A00C2" w:rsidRPr="003040BD" w:rsidSect="0053534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598" w:rsidRDefault="00156598" w:rsidP="0035256E">
      <w:r>
        <w:separator/>
      </w:r>
    </w:p>
  </w:endnote>
  <w:endnote w:type="continuationSeparator" w:id="1">
    <w:p w:rsidR="00156598" w:rsidRDefault="00156598" w:rsidP="00352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89" w:rsidRDefault="005E772E">
    <w:pPr>
      <w:pStyle w:val="a7"/>
      <w:framePr w:wrap="around" w:vAnchor="text" w:hAnchor="margin" w:xAlign="right" w:y="1"/>
      <w:rPr>
        <w:rStyle w:val="ad"/>
      </w:rPr>
    </w:pPr>
    <w:r>
      <w:rPr>
        <w:rStyle w:val="ad"/>
      </w:rPr>
      <w:fldChar w:fldCharType="begin"/>
    </w:r>
    <w:r w:rsidR="00467789">
      <w:rPr>
        <w:rStyle w:val="ad"/>
      </w:rPr>
      <w:instrText xml:space="preserve">PAGE  </w:instrText>
    </w:r>
    <w:r>
      <w:rPr>
        <w:rStyle w:val="ad"/>
      </w:rPr>
      <w:fldChar w:fldCharType="end"/>
    </w:r>
  </w:p>
  <w:p w:rsidR="00467789" w:rsidRDefault="0046778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89" w:rsidRPr="001F06E6" w:rsidRDefault="005E772E">
    <w:pPr>
      <w:pStyle w:val="a7"/>
      <w:framePr w:wrap="around" w:vAnchor="text" w:hAnchor="margin" w:xAlign="right" w:y="1"/>
      <w:rPr>
        <w:rStyle w:val="ad"/>
      </w:rPr>
    </w:pPr>
    <w:r w:rsidRPr="001F06E6">
      <w:rPr>
        <w:rStyle w:val="ad"/>
      </w:rPr>
      <w:fldChar w:fldCharType="begin"/>
    </w:r>
    <w:r w:rsidR="00467789" w:rsidRPr="001F06E6">
      <w:rPr>
        <w:rStyle w:val="ad"/>
      </w:rPr>
      <w:instrText xml:space="preserve">PAGE  </w:instrText>
    </w:r>
    <w:r w:rsidRPr="001F06E6">
      <w:rPr>
        <w:rStyle w:val="ad"/>
      </w:rPr>
      <w:fldChar w:fldCharType="separate"/>
    </w:r>
    <w:r w:rsidR="00613B71">
      <w:rPr>
        <w:rStyle w:val="ad"/>
        <w:noProof/>
      </w:rPr>
      <w:t>16</w:t>
    </w:r>
    <w:r w:rsidRPr="001F06E6">
      <w:rPr>
        <w:rStyle w:val="ad"/>
      </w:rPr>
      <w:fldChar w:fldCharType="end"/>
    </w:r>
  </w:p>
  <w:p w:rsidR="00467789" w:rsidRDefault="0046778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89" w:rsidRDefault="005E772E">
    <w:pPr>
      <w:pStyle w:val="a7"/>
      <w:jc w:val="right"/>
    </w:pPr>
    <w:fldSimple w:instr=" PAGE   \* MERGEFORMAT ">
      <w:r w:rsidR="00613B71">
        <w:rPr>
          <w:noProof/>
        </w:rPr>
        <w:t>18</w:t>
      </w:r>
    </w:fldSimple>
  </w:p>
  <w:p w:rsidR="00467789" w:rsidRDefault="004677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598" w:rsidRDefault="00156598" w:rsidP="0035256E">
      <w:r>
        <w:separator/>
      </w:r>
    </w:p>
  </w:footnote>
  <w:footnote w:type="continuationSeparator" w:id="1">
    <w:p w:rsidR="00156598" w:rsidRDefault="00156598" w:rsidP="00352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A22"/>
    <w:multiLevelType w:val="multilevel"/>
    <w:tmpl w:val="9662D44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B254511"/>
    <w:multiLevelType w:val="multilevel"/>
    <w:tmpl w:val="A8320ED4"/>
    <w:lvl w:ilvl="0">
      <w:start w:val="4"/>
      <w:numFmt w:val="decimal"/>
      <w:lvlText w:val="%1."/>
      <w:lvlJc w:val="left"/>
      <w:pPr>
        <w:tabs>
          <w:tab w:val="num" w:pos="3600"/>
        </w:tabs>
        <w:ind w:left="360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2E5ADE"/>
    <w:multiLevelType w:val="multilevel"/>
    <w:tmpl w:val="9A7AE4F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167D3D"/>
    <w:multiLevelType w:val="hybridMultilevel"/>
    <w:tmpl w:val="2A7E8F34"/>
    <w:lvl w:ilvl="0" w:tplc="341ECAF4">
      <w:start w:val="1"/>
      <w:numFmt w:val="decimal"/>
      <w:lvlText w:val="%1."/>
      <w:lvlJc w:val="center"/>
      <w:pPr>
        <w:tabs>
          <w:tab w:val="num" w:pos="360"/>
        </w:tabs>
        <w:ind w:left="-57" w:firstLine="57"/>
      </w:pPr>
      <w:rPr>
        <w:rFonts w:hint="default"/>
      </w:rPr>
    </w:lvl>
    <w:lvl w:ilvl="1" w:tplc="B07C2818">
      <w:numFmt w:val="none"/>
      <w:lvlText w:val=""/>
      <w:lvlJc w:val="left"/>
      <w:pPr>
        <w:tabs>
          <w:tab w:val="num" w:pos="303"/>
        </w:tabs>
      </w:pPr>
    </w:lvl>
    <w:lvl w:ilvl="2" w:tplc="A306C7CC">
      <w:numFmt w:val="none"/>
      <w:lvlText w:val=""/>
      <w:lvlJc w:val="left"/>
      <w:pPr>
        <w:tabs>
          <w:tab w:val="num" w:pos="303"/>
        </w:tabs>
      </w:pPr>
    </w:lvl>
    <w:lvl w:ilvl="3" w:tplc="7D56D736">
      <w:numFmt w:val="none"/>
      <w:lvlText w:val=""/>
      <w:lvlJc w:val="left"/>
      <w:pPr>
        <w:tabs>
          <w:tab w:val="num" w:pos="303"/>
        </w:tabs>
      </w:pPr>
    </w:lvl>
    <w:lvl w:ilvl="4" w:tplc="CB2A8FD8">
      <w:numFmt w:val="none"/>
      <w:lvlText w:val=""/>
      <w:lvlJc w:val="left"/>
      <w:pPr>
        <w:tabs>
          <w:tab w:val="num" w:pos="303"/>
        </w:tabs>
      </w:pPr>
    </w:lvl>
    <w:lvl w:ilvl="5" w:tplc="C58E907E">
      <w:numFmt w:val="none"/>
      <w:lvlText w:val=""/>
      <w:lvlJc w:val="left"/>
      <w:pPr>
        <w:tabs>
          <w:tab w:val="num" w:pos="303"/>
        </w:tabs>
      </w:pPr>
    </w:lvl>
    <w:lvl w:ilvl="6" w:tplc="B6321A48">
      <w:numFmt w:val="none"/>
      <w:lvlText w:val=""/>
      <w:lvlJc w:val="left"/>
      <w:pPr>
        <w:tabs>
          <w:tab w:val="num" w:pos="303"/>
        </w:tabs>
      </w:pPr>
    </w:lvl>
    <w:lvl w:ilvl="7" w:tplc="C01A1F96">
      <w:numFmt w:val="none"/>
      <w:lvlText w:val=""/>
      <w:lvlJc w:val="left"/>
      <w:pPr>
        <w:tabs>
          <w:tab w:val="num" w:pos="303"/>
        </w:tabs>
      </w:pPr>
    </w:lvl>
    <w:lvl w:ilvl="8" w:tplc="FE5246A4">
      <w:numFmt w:val="none"/>
      <w:lvlText w:val=""/>
      <w:lvlJc w:val="left"/>
      <w:pPr>
        <w:tabs>
          <w:tab w:val="num" w:pos="303"/>
        </w:tabs>
      </w:pPr>
    </w:lvl>
  </w:abstractNum>
  <w:abstractNum w:abstractNumId="4">
    <w:nsid w:val="10E13A59"/>
    <w:multiLevelType w:val="hybridMultilevel"/>
    <w:tmpl w:val="3C18D8FC"/>
    <w:lvl w:ilvl="0" w:tplc="0FD6D410">
      <w:start w:val="1"/>
      <w:numFmt w:val="decimal"/>
      <w:lvlText w:val="%1."/>
      <w:lvlJc w:val="left"/>
      <w:pPr>
        <w:tabs>
          <w:tab w:val="num" w:pos="1250"/>
        </w:tabs>
        <w:ind w:left="1250" w:hanging="119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C2C0D"/>
    <w:multiLevelType w:val="hybridMultilevel"/>
    <w:tmpl w:val="44B8CE74"/>
    <w:lvl w:ilvl="0" w:tplc="FFFFFFFF">
      <w:start w:val="1"/>
      <w:numFmt w:val="bullet"/>
      <w:lvlText w:val=""/>
      <w:lvlJc w:val="left"/>
      <w:pPr>
        <w:tabs>
          <w:tab w:val="num" w:pos="2149"/>
        </w:tabs>
        <w:ind w:left="2149" w:hanging="360"/>
      </w:pPr>
      <w:rPr>
        <w:rFonts w:ascii="Symbol" w:hAnsi="Symbol" w:hint="default"/>
      </w:rPr>
    </w:lvl>
    <w:lvl w:ilvl="1" w:tplc="FFFFFFFF" w:tentative="1">
      <w:start w:val="1"/>
      <w:numFmt w:val="bullet"/>
      <w:lvlText w:val="o"/>
      <w:lvlJc w:val="left"/>
      <w:pPr>
        <w:tabs>
          <w:tab w:val="num" w:pos="2869"/>
        </w:tabs>
        <w:ind w:left="2869" w:hanging="360"/>
      </w:pPr>
      <w:rPr>
        <w:rFonts w:ascii="Courier New" w:hAnsi="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6">
    <w:nsid w:val="12353244"/>
    <w:multiLevelType w:val="multilevel"/>
    <w:tmpl w:val="C200F3FE"/>
    <w:lvl w:ilvl="0">
      <w:start w:val="1"/>
      <w:numFmt w:val="decimal"/>
      <w:lvlText w:val="%1."/>
      <w:lvlJc w:val="left"/>
      <w:pPr>
        <w:tabs>
          <w:tab w:val="num" w:pos="360"/>
        </w:tabs>
        <w:ind w:left="360" w:hanging="360"/>
      </w:pPr>
      <w:rPr>
        <w:rFonts w:hint="default"/>
        <w:b/>
        <w:color w:val="auto"/>
        <w:sz w:val="24"/>
        <w:szCs w:val="24"/>
      </w:rPr>
    </w:lvl>
    <w:lvl w:ilvl="1">
      <w:start w:val="1"/>
      <w:numFmt w:val="decimal"/>
      <w:lvlText w:val="%1.%2."/>
      <w:lvlJc w:val="left"/>
      <w:pPr>
        <w:tabs>
          <w:tab w:val="num" w:pos="432"/>
        </w:tabs>
        <w:ind w:left="432" w:hanging="432"/>
      </w:pPr>
      <w:rPr>
        <w:rFonts w:hint="default"/>
        <w:b/>
        <w:color w:val="auto"/>
      </w:rPr>
    </w:lvl>
    <w:lvl w:ilvl="2">
      <w:start w:val="1"/>
      <w:numFmt w:val="decimal"/>
      <w:lvlText w:val="%1.%2.%3."/>
      <w:lvlJc w:val="left"/>
      <w:pPr>
        <w:tabs>
          <w:tab w:val="num" w:pos="1260"/>
        </w:tabs>
        <w:ind w:left="1044" w:hanging="504"/>
      </w:pPr>
      <w:rPr>
        <w:rFonts w:hint="default"/>
        <w:b/>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6335A7F"/>
    <w:multiLevelType w:val="hybridMultilevel"/>
    <w:tmpl w:val="905ED3E4"/>
    <w:lvl w:ilvl="0" w:tplc="F65254AA">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726549"/>
    <w:multiLevelType w:val="multilevel"/>
    <w:tmpl w:val="FC58810E"/>
    <w:lvl w:ilvl="0">
      <w:start w:val="13"/>
      <w:numFmt w:val="decimal"/>
      <w:lvlText w:val="%1."/>
      <w:lvlJc w:val="left"/>
      <w:pPr>
        <w:tabs>
          <w:tab w:val="num" w:pos="486"/>
        </w:tabs>
        <w:ind w:left="486" w:hanging="486"/>
      </w:pPr>
      <w:rPr>
        <w:rFonts w:hint="default"/>
      </w:rPr>
    </w:lvl>
    <w:lvl w:ilvl="1">
      <w:start w:val="1"/>
      <w:numFmt w:val="decimal"/>
      <w:lvlText w:val="%1.%2."/>
      <w:lvlJc w:val="left"/>
      <w:pPr>
        <w:tabs>
          <w:tab w:val="num" w:pos="1026"/>
        </w:tabs>
        <w:ind w:left="1026" w:hanging="486"/>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1E735A4F"/>
    <w:multiLevelType w:val="hybridMultilevel"/>
    <w:tmpl w:val="73F8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27CB4"/>
    <w:multiLevelType w:val="hybridMultilevel"/>
    <w:tmpl w:val="9E744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05E6D6E"/>
    <w:multiLevelType w:val="hybridMultilevel"/>
    <w:tmpl w:val="17E4C63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8B379C"/>
    <w:multiLevelType w:val="hybridMultilevel"/>
    <w:tmpl w:val="8CB6B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92349D"/>
    <w:multiLevelType w:val="hybridMultilevel"/>
    <w:tmpl w:val="CA3AAD78"/>
    <w:lvl w:ilvl="0" w:tplc="75B2CE96">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EC3AAA"/>
    <w:multiLevelType w:val="multilevel"/>
    <w:tmpl w:val="96E083A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F63D3E"/>
    <w:multiLevelType w:val="hybridMultilevel"/>
    <w:tmpl w:val="1F5C8190"/>
    <w:lvl w:ilvl="0" w:tplc="04190001">
      <w:start w:val="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E82596"/>
    <w:multiLevelType w:val="hybridMultilevel"/>
    <w:tmpl w:val="349473C8"/>
    <w:lvl w:ilvl="0" w:tplc="FFFFFFFF">
      <w:start w:val="1"/>
      <w:numFmt w:val="bullet"/>
      <w:lvlText w:val=""/>
      <w:lvlJc w:val="left"/>
      <w:pPr>
        <w:tabs>
          <w:tab w:val="num" w:pos="1200"/>
        </w:tabs>
        <w:ind w:left="1200" w:hanging="360"/>
      </w:pPr>
      <w:rPr>
        <w:rFonts w:ascii="Symbol" w:hAnsi="Symbol" w:hint="default"/>
      </w:rPr>
    </w:lvl>
    <w:lvl w:ilvl="1" w:tplc="08E23A26" w:tentative="1">
      <w:start w:val="1"/>
      <w:numFmt w:val="bullet"/>
      <w:lvlText w:val="o"/>
      <w:lvlJc w:val="left"/>
      <w:pPr>
        <w:tabs>
          <w:tab w:val="num" w:pos="1920"/>
        </w:tabs>
        <w:ind w:left="1920" w:hanging="360"/>
      </w:pPr>
      <w:rPr>
        <w:rFonts w:ascii="Courier New" w:hAnsi="Courier New" w:cs="Courier New" w:hint="default"/>
      </w:rPr>
    </w:lvl>
    <w:lvl w:ilvl="2" w:tplc="D1E25D4E" w:tentative="1">
      <w:start w:val="1"/>
      <w:numFmt w:val="bullet"/>
      <w:lvlText w:val=""/>
      <w:lvlJc w:val="left"/>
      <w:pPr>
        <w:tabs>
          <w:tab w:val="num" w:pos="2640"/>
        </w:tabs>
        <w:ind w:left="2640" w:hanging="360"/>
      </w:pPr>
      <w:rPr>
        <w:rFonts w:ascii="Wingdings" w:hAnsi="Wingdings" w:hint="default"/>
      </w:rPr>
    </w:lvl>
    <w:lvl w:ilvl="3" w:tplc="542A25B8" w:tentative="1">
      <w:start w:val="1"/>
      <w:numFmt w:val="bullet"/>
      <w:lvlText w:val=""/>
      <w:lvlJc w:val="left"/>
      <w:pPr>
        <w:tabs>
          <w:tab w:val="num" w:pos="3360"/>
        </w:tabs>
        <w:ind w:left="3360" w:hanging="360"/>
      </w:pPr>
      <w:rPr>
        <w:rFonts w:ascii="Symbol" w:hAnsi="Symbol" w:hint="default"/>
      </w:rPr>
    </w:lvl>
    <w:lvl w:ilvl="4" w:tplc="98600D14"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nsid w:val="364827D9"/>
    <w:multiLevelType w:val="multilevel"/>
    <w:tmpl w:val="E36C34E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42A43"/>
    <w:multiLevelType w:val="multilevel"/>
    <w:tmpl w:val="219E33E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96016B"/>
    <w:multiLevelType w:val="hybridMultilevel"/>
    <w:tmpl w:val="EDC8D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291F91"/>
    <w:multiLevelType w:val="hybridMultilevel"/>
    <w:tmpl w:val="BBD09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2E6C1A"/>
    <w:multiLevelType w:val="multilevel"/>
    <w:tmpl w:val="061CB03C"/>
    <w:lvl w:ilvl="0">
      <w:start w:val="11"/>
      <w:numFmt w:val="decimal"/>
      <w:lvlText w:val="%1."/>
      <w:lvlJc w:val="left"/>
      <w:pPr>
        <w:tabs>
          <w:tab w:val="num" w:pos="840"/>
        </w:tabs>
        <w:ind w:left="84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8D210D"/>
    <w:multiLevelType w:val="multilevel"/>
    <w:tmpl w:val="7234B4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955341"/>
    <w:multiLevelType w:val="hybridMultilevel"/>
    <w:tmpl w:val="E6D89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512D8C"/>
    <w:multiLevelType w:val="multilevel"/>
    <w:tmpl w:val="3D00AF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E302AB6"/>
    <w:multiLevelType w:val="hybridMultilevel"/>
    <w:tmpl w:val="DA8CB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D26B4A"/>
    <w:multiLevelType w:val="hybridMultilevel"/>
    <w:tmpl w:val="1E002FE0"/>
    <w:lvl w:ilvl="0" w:tplc="BF384F00">
      <w:start w:val="10"/>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30">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6931BC"/>
    <w:multiLevelType w:val="hybridMultilevel"/>
    <w:tmpl w:val="9376B988"/>
    <w:lvl w:ilvl="0" w:tplc="0680985A">
      <w:start w:val="1"/>
      <w:numFmt w:val="decimal"/>
      <w:lvlText w:val="%1."/>
      <w:lvlJc w:val="left"/>
      <w:pPr>
        <w:tabs>
          <w:tab w:val="num" w:pos="900"/>
        </w:tabs>
        <w:ind w:left="900" w:hanging="360"/>
      </w:pPr>
      <w:rPr>
        <w:rFonts w:hint="default"/>
      </w:rPr>
    </w:lvl>
    <w:lvl w:ilvl="1" w:tplc="1E368054">
      <w:numFmt w:val="none"/>
      <w:lvlText w:val=""/>
      <w:lvlJc w:val="left"/>
      <w:pPr>
        <w:tabs>
          <w:tab w:val="num" w:pos="360"/>
        </w:tabs>
      </w:pPr>
    </w:lvl>
    <w:lvl w:ilvl="2" w:tplc="A8FE8222">
      <w:numFmt w:val="none"/>
      <w:lvlText w:val=""/>
      <w:lvlJc w:val="left"/>
      <w:pPr>
        <w:tabs>
          <w:tab w:val="num" w:pos="360"/>
        </w:tabs>
      </w:pPr>
    </w:lvl>
    <w:lvl w:ilvl="3" w:tplc="E10C0492">
      <w:numFmt w:val="none"/>
      <w:lvlText w:val=""/>
      <w:lvlJc w:val="left"/>
      <w:pPr>
        <w:tabs>
          <w:tab w:val="num" w:pos="360"/>
        </w:tabs>
      </w:pPr>
    </w:lvl>
    <w:lvl w:ilvl="4" w:tplc="CFE4136E">
      <w:numFmt w:val="none"/>
      <w:lvlText w:val=""/>
      <w:lvlJc w:val="left"/>
      <w:pPr>
        <w:tabs>
          <w:tab w:val="num" w:pos="360"/>
        </w:tabs>
      </w:pPr>
    </w:lvl>
    <w:lvl w:ilvl="5" w:tplc="AB289AC0">
      <w:numFmt w:val="none"/>
      <w:lvlText w:val=""/>
      <w:lvlJc w:val="left"/>
      <w:pPr>
        <w:tabs>
          <w:tab w:val="num" w:pos="360"/>
        </w:tabs>
      </w:pPr>
    </w:lvl>
    <w:lvl w:ilvl="6" w:tplc="4C6E7468">
      <w:numFmt w:val="none"/>
      <w:lvlText w:val=""/>
      <w:lvlJc w:val="left"/>
      <w:pPr>
        <w:tabs>
          <w:tab w:val="num" w:pos="360"/>
        </w:tabs>
      </w:pPr>
    </w:lvl>
    <w:lvl w:ilvl="7" w:tplc="4DEE17DE">
      <w:numFmt w:val="none"/>
      <w:lvlText w:val=""/>
      <w:lvlJc w:val="left"/>
      <w:pPr>
        <w:tabs>
          <w:tab w:val="num" w:pos="360"/>
        </w:tabs>
      </w:pPr>
    </w:lvl>
    <w:lvl w:ilvl="8" w:tplc="137A982C">
      <w:numFmt w:val="none"/>
      <w:lvlText w:val=""/>
      <w:lvlJc w:val="left"/>
      <w:pPr>
        <w:tabs>
          <w:tab w:val="num" w:pos="360"/>
        </w:tabs>
      </w:pPr>
    </w:lvl>
  </w:abstractNum>
  <w:abstractNum w:abstractNumId="32">
    <w:nsid w:val="643E57FA"/>
    <w:multiLevelType w:val="hybridMultilevel"/>
    <w:tmpl w:val="20D03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A83891"/>
    <w:multiLevelType w:val="hybridMultilevel"/>
    <w:tmpl w:val="98B4B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8F12CCE"/>
    <w:multiLevelType w:val="hybridMultilevel"/>
    <w:tmpl w:val="54603F50"/>
    <w:lvl w:ilvl="0" w:tplc="BE0C6348">
      <w:start w:val="1"/>
      <w:numFmt w:val="decimal"/>
      <w:lvlText w:val="%1)"/>
      <w:lvlJc w:val="left"/>
      <w:pPr>
        <w:tabs>
          <w:tab w:val="num" w:pos="252"/>
        </w:tabs>
        <w:ind w:left="252" w:hanging="360"/>
      </w:pPr>
      <w:rPr>
        <w:rFonts w:hint="default"/>
        <w:b/>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35">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5"/>
  </w:num>
  <w:num w:numId="2">
    <w:abstractNumId w:val="18"/>
  </w:num>
  <w:num w:numId="3">
    <w:abstractNumId w:val="19"/>
  </w:num>
  <w:num w:numId="4">
    <w:abstractNumId w:val="5"/>
  </w:num>
  <w:num w:numId="5">
    <w:abstractNumId w:val="33"/>
  </w:num>
  <w:num w:numId="6">
    <w:abstractNumId w:val="22"/>
  </w:num>
  <w:num w:numId="7">
    <w:abstractNumId w:val="20"/>
  </w:num>
  <w:num w:numId="8">
    <w:abstractNumId w:val="1"/>
  </w:num>
  <w:num w:numId="9">
    <w:abstractNumId w:val="11"/>
  </w:num>
  <w:num w:numId="10">
    <w:abstractNumId w:val="14"/>
  </w:num>
  <w:num w:numId="11">
    <w:abstractNumId w:val="30"/>
  </w:num>
  <w:num w:numId="12">
    <w:abstractNumId w:val="21"/>
  </w:num>
  <w:num w:numId="13">
    <w:abstractNumId w:val="24"/>
  </w:num>
  <w:num w:numId="14">
    <w:abstractNumId w:val="8"/>
  </w:num>
  <w:num w:numId="15">
    <w:abstractNumId w:val="34"/>
  </w:num>
  <w:num w:numId="16">
    <w:abstractNumId w:val="3"/>
  </w:num>
  <w:num w:numId="17">
    <w:abstractNumId w:val="2"/>
  </w:num>
  <w:num w:numId="18">
    <w:abstractNumId w:val="27"/>
  </w:num>
  <w:num w:numId="19">
    <w:abstractNumId w:val="0"/>
  </w:num>
  <w:num w:numId="20">
    <w:abstractNumId w:val="4"/>
  </w:num>
  <w:num w:numId="21">
    <w:abstractNumId w:val="16"/>
  </w:num>
  <w:num w:numId="22">
    <w:abstractNumId w:val="15"/>
  </w:num>
  <w:num w:numId="23">
    <w:abstractNumId w:val="13"/>
  </w:num>
  <w:num w:numId="24">
    <w:abstractNumId w:val="17"/>
  </w:num>
  <w:num w:numId="25">
    <w:abstractNumId w:val="25"/>
  </w:num>
  <w:num w:numId="26">
    <w:abstractNumId w:val="7"/>
  </w:num>
  <w:num w:numId="27">
    <w:abstractNumId w:val="29"/>
  </w:num>
  <w:num w:numId="28">
    <w:abstractNumId w:val="12"/>
  </w:num>
  <w:num w:numId="29">
    <w:abstractNumId w:val="26"/>
  </w:num>
  <w:num w:numId="30">
    <w:abstractNumId w:val="10"/>
  </w:num>
  <w:num w:numId="31">
    <w:abstractNumId w:val="28"/>
  </w:num>
  <w:num w:numId="32">
    <w:abstractNumId w:val="23"/>
  </w:num>
  <w:num w:numId="33">
    <w:abstractNumId w:val="31"/>
  </w:num>
  <w:num w:numId="34">
    <w:abstractNumId w:val="9"/>
  </w:num>
  <w:num w:numId="35">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77088"/>
    <w:rsid w:val="0000138E"/>
    <w:rsid w:val="00003608"/>
    <w:rsid w:val="000278C4"/>
    <w:rsid w:val="00061B9A"/>
    <w:rsid w:val="001526DE"/>
    <w:rsid w:val="00156598"/>
    <w:rsid w:val="001A3E6B"/>
    <w:rsid w:val="001C0089"/>
    <w:rsid w:val="00216735"/>
    <w:rsid w:val="00243F75"/>
    <w:rsid w:val="00264221"/>
    <w:rsid w:val="00275B4E"/>
    <w:rsid w:val="002A00C2"/>
    <w:rsid w:val="002A2B2E"/>
    <w:rsid w:val="002A4B9F"/>
    <w:rsid w:val="002E3170"/>
    <w:rsid w:val="00334818"/>
    <w:rsid w:val="00341142"/>
    <w:rsid w:val="00351746"/>
    <w:rsid w:val="0035256E"/>
    <w:rsid w:val="003A7E30"/>
    <w:rsid w:val="003B1CDF"/>
    <w:rsid w:val="003D7B5F"/>
    <w:rsid w:val="003F12F6"/>
    <w:rsid w:val="003F4082"/>
    <w:rsid w:val="00444F9E"/>
    <w:rsid w:val="00467789"/>
    <w:rsid w:val="0048668D"/>
    <w:rsid w:val="004B1A9B"/>
    <w:rsid w:val="004E5496"/>
    <w:rsid w:val="00535347"/>
    <w:rsid w:val="00577FE7"/>
    <w:rsid w:val="00583600"/>
    <w:rsid w:val="005D6447"/>
    <w:rsid w:val="005E772E"/>
    <w:rsid w:val="00606C7B"/>
    <w:rsid w:val="00613974"/>
    <w:rsid w:val="00613B71"/>
    <w:rsid w:val="006172FB"/>
    <w:rsid w:val="006458E4"/>
    <w:rsid w:val="00646598"/>
    <w:rsid w:val="0068573C"/>
    <w:rsid w:val="006D45A9"/>
    <w:rsid w:val="00723FEC"/>
    <w:rsid w:val="00793A14"/>
    <w:rsid w:val="007D14D8"/>
    <w:rsid w:val="00885510"/>
    <w:rsid w:val="00894548"/>
    <w:rsid w:val="008E6560"/>
    <w:rsid w:val="008F6977"/>
    <w:rsid w:val="00904B17"/>
    <w:rsid w:val="009148FF"/>
    <w:rsid w:val="00985EC7"/>
    <w:rsid w:val="009B5C36"/>
    <w:rsid w:val="00A5354F"/>
    <w:rsid w:val="00AD74FA"/>
    <w:rsid w:val="00AD7EEE"/>
    <w:rsid w:val="00AF2C98"/>
    <w:rsid w:val="00B32CDE"/>
    <w:rsid w:val="00B36129"/>
    <w:rsid w:val="00B41CDB"/>
    <w:rsid w:val="00B4667C"/>
    <w:rsid w:val="00B5062B"/>
    <w:rsid w:val="00B82FDF"/>
    <w:rsid w:val="00B86EBC"/>
    <w:rsid w:val="00BD4C1B"/>
    <w:rsid w:val="00C43FFD"/>
    <w:rsid w:val="00C649A1"/>
    <w:rsid w:val="00CB4FDD"/>
    <w:rsid w:val="00E16061"/>
    <w:rsid w:val="00E57286"/>
    <w:rsid w:val="00E77088"/>
    <w:rsid w:val="00EB7B9F"/>
    <w:rsid w:val="00F05180"/>
    <w:rsid w:val="00F63DFE"/>
    <w:rsid w:val="00FC1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088"/>
    <w:rPr>
      <w:sz w:val="24"/>
      <w:szCs w:val="24"/>
    </w:rPr>
  </w:style>
  <w:style w:type="paragraph" w:styleId="10">
    <w:name w:val="heading 1"/>
    <w:aliases w:val="H1,Document Header1,Заголов,Загол 2"/>
    <w:basedOn w:val="a"/>
    <w:next w:val="a"/>
    <w:link w:val="11"/>
    <w:qFormat/>
    <w:rsid w:val="00606C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77088"/>
    <w:pPr>
      <w:keepNext/>
      <w:jc w:val="center"/>
      <w:outlineLvl w:val="1"/>
    </w:pPr>
    <w:rPr>
      <w:b/>
      <w:bCs/>
    </w:rPr>
  </w:style>
  <w:style w:type="paragraph" w:styleId="30">
    <w:name w:val="heading 3"/>
    <w:basedOn w:val="a"/>
    <w:next w:val="a"/>
    <w:link w:val="31"/>
    <w:qFormat/>
    <w:rsid w:val="00E77088"/>
    <w:pPr>
      <w:keepNext/>
      <w:spacing w:before="240" w:after="60"/>
      <w:jc w:val="both"/>
      <w:outlineLvl w:val="2"/>
    </w:pPr>
    <w:rPr>
      <w:rFonts w:ascii="Arial" w:hAnsi="Arial"/>
      <w:b/>
      <w:szCs w:val="20"/>
    </w:rPr>
  </w:style>
  <w:style w:type="paragraph" w:styleId="4">
    <w:name w:val="heading 4"/>
    <w:basedOn w:val="a"/>
    <w:next w:val="a"/>
    <w:link w:val="40"/>
    <w:qFormat/>
    <w:rsid w:val="00606C7B"/>
    <w:pPr>
      <w:keepNext/>
      <w:spacing w:before="240" w:after="60"/>
      <w:outlineLvl w:val="3"/>
    </w:pPr>
    <w:rPr>
      <w:b/>
      <w:bCs/>
      <w:sz w:val="28"/>
      <w:szCs w:val="28"/>
    </w:rPr>
  </w:style>
  <w:style w:type="paragraph" w:styleId="5">
    <w:name w:val="heading 5"/>
    <w:basedOn w:val="a"/>
    <w:next w:val="a"/>
    <w:link w:val="50"/>
    <w:qFormat/>
    <w:rsid w:val="00606C7B"/>
    <w:pPr>
      <w:keepNext/>
      <w:ind w:left="142"/>
      <w:jc w:val="center"/>
      <w:outlineLvl w:val="4"/>
    </w:pPr>
    <w:rPr>
      <w:b/>
      <w:bCs/>
    </w:rPr>
  </w:style>
  <w:style w:type="paragraph" w:styleId="6">
    <w:name w:val="heading 6"/>
    <w:basedOn w:val="a"/>
    <w:next w:val="a"/>
    <w:link w:val="60"/>
    <w:qFormat/>
    <w:rsid w:val="00606C7B"/>
    <w:pPr>
      <w:keepNext/>
      <w:shd w:val="clear" w:color="auto" w:fill="FFFFFF"/>
      <w:spacing w:before="547"/>
      <w:ind w:left="168"/>
      <w:outlineLvl w:val="5"/>
    </w:pPr>
    <w:rPr>
      <w:b/>
      <w:bCs/>
      <w:color w:val="000000"/>
      <w:spacing w:val="-5"/>
      <w:sz w:val="25"/>
      <w:szCs w:val="25"/>
    </w:rPr>
  </w:style>
  <w:style w:type="paragraph" w:styleId="7">
    <w:name w:val="heading 7"/>
    <w:basedOn w:val="a"/>
    <w:next w:val="a"/>
    <w:link w:val="70"/>
    <w:qFormat/>
    <w:rsid w:val="00606C7B"/>
    <w:pPr>
      <w:spacing w:before="240" w:after="60"/>
      <w:outlineLvl w:val="6"/>
    </w:pPr>
  </w:style>
  <w:style w:type="paragraph" w:styleId="8">
    <w:name w:val="heading 8"/>
    <w:basedOn w:val="a"/>
    <w:next w:val="a"/>
    <w:link w:val="80"/>
    <w:qFormat/>
    <w:rsid w:val="00606C7B"/>
    <w:pPr>
      <w:keepNext/>
      <w:spacing w:line="320" w:lineRule="exact"/>
      <w:outlineLvl w:val="7"/>
    </w:pPr>
    <w:rPr>
      <w:sz w:val="28"/>
    </w:rPr>
  </w:style>
  <w:style w:type="paragraph" w:styleId="9">
    <w:name w:val="heading 9"/>
    <w:basedOn w:val="a"/>
    <w:next w:val="a"/>
    <w:link w:val="90"/>
    <w:qFormat/>
    <w:rsid w:val="00606C7B"/>
    <w:pPr>
      <w:keepNext/>
      <w:widowControl w:val="0"/>
      <w:ind w:left="972" w:hanging="972"/>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7088"/>
    <w:rPr>
      <w:b/>
      <w:bCs/>
      <w:sz w:val="24"/>
      <w:szCs w:val="24"/>
    </w:rPr>
  </w:style>
  <w:style w:type="character" w:customStyle="1" w:styleId="32">
    <w:name w:val="Заголовок 3 Знак"/>
    <w:basedOn w:val="a0"/>
    <w:link w:val="30"/>
    <w:rsid w:val="00E77088"/>
    <w:rPr>
      <w:rFonts w:asciiTheme="majorHAnsi" w:eastAsiaTheme="majorEastAsia" w:hAnsiTheme="majorHAnsi" w:cstheme="majorBidi"/>
      <w:b/>
      <w:bCs/>
      <w:color w:val="4F81BD" w:themeColor="accent1"/>
      <w:sz w:val="24"/>
      <w:szCs w:val="24"/>
    </w:rPr>
  </w:style>
  <w:style w:type="paragraph" w:customStyle="1" w:styleId="a3">
    <w:name w:val="Стиль"/>
    <w:rsid w:val="00E77088"/>
    <w:pPr>
      <w:widowControl w:val="0"/>
      <w:suppressAutoHyphens/>
      <w:autoSpaceDE w:val="0"/>
    </w:pPr>
    <w:rPr>
      <w:rFonts w:eastAsia="Arial"/>
      <w:sz w:val="24"/>
      <w:szCs w:val="24"/>
      <w:lang w:eastAsia="ar-SA"/>
    </w:rPr>
  </w:style>
  <w:style w:type="paragraph" w:styleId="a4">
    <w:name w:val="Title"/>
    <w:basedOn w:val="a"/>
    <w:link w:val="a5"/>
    <w:qFormat/>
    <w:rsid w:val="00E77088"/>
    <w:pPr>
      <w:widowControl w:val="0"/>
      <w:autoSpaceDE w:val="0"/>
      <w:autoSpaceDN w:val="0"/>
      <w:adjustRightInd w:val="0"/>
      <w:spacing w:line="480" w:lineRule="exact"/>
      <w:ind w:left="340" w:right="400"/>
      <w:jc w:val="center"/>
    </w:pPr>
    <w:rPr>
      <w:sz w:val="28"/>
      <w:szCs w:val="28"/>
    </w:rPr>
  </w:style>
  <w:style w:type="character" w:customStyle="1" w:styleId="a5">
    <w:name w:val="Название Знак"/>
    <w:basedOn w:val="a0"/>
    <w:link w:val="a4"/>
    <w:rsid w:val="00E77088"/>
    <w:rPr>
      <w:sz w:val="28"/>
      <w:szCs w:val="28"/>
    </w:rPr>
  </w:style>
  <w:style w:type="paragraph" w:customStyle="1" w:styleId="1">
    <w:name w:val="Стиль1"/>
    <w:basedOn w:val="a"/>
    <w:rsid w:val="00E77088"/>
    <w:pPr>
      <w:keepNext/>
      <w:keepLines/>
      <w:widowControl w:val="0"/>
      <w:numPr>
        <w:numId w:val="1"/>
      </w:numPr>
      <w:suppressLineNumbers/>
      <w:suppressAutoHyphens/>
      <w:spacing w:after="60"/>
    </w:pPr>
    <w:rPr>
      <w:b/>
      <w:sz w:val="28"/>
    </w:rPr>
  </w:style>
  <w:style w:type="paragraph" w:customStyle="1" w:styleId="21">
    <w:name w:val="Стиль2"/>
    <w:basedOn w:val="22"/>
    <w:rsid w:val="00E7708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w:basedOn w:val="23"/>
    <w:rsid w:val="00E77088"/>
    <w:pPr>
      <w:widowControl w:val="0"/>
      <w:numPr>
        <w:ilvl w:val="2"/>
        <w:numId w:val="1"/>
      </w:numPr>
      <w:adjustRightInd w:val="0"/>
      <w:spacing w:after="0" w:line="240" w:lineRule="auto"/>
      <w:jc w:val="both"/>
      <w:textAlignment w:val="baseline"/>
    </w:pPr>
    <w:rPr>
      <w:szCs w:val="20"/>
    </w:rPr>
  </w:style>
  <w:style w:type="paragraph" w:customStyle="1" w:styleId="33">
    <w:name w:val="Стиль3 Знак Знак"/>
    <w:basedOn w:val="a"/>
    <w:rsid w:val="00E77088"/>
    <w:pPr>
      <w:widowControl w:val="0"/>
      <w:tabs>
        <w:tab w:val="left" w:pos="227"/>
      </w:tabs>
      <w:suppressAutoHyphens/>
      <w:jc w:val="both"/>
    </w:pPr>
    <w:rPr>
      <w:szCs w:val="20"/>
      <w:lang w:eastAsia="ar-SA"/>
    </w:rPr>
  </w:style>
  <w:style w:type="character" w:customStyle="1" w:styleId="31">
    <w:name w:val="Заголовок 3 Знак1"/>
    <w:basedOn w:val="a0"/>
    <w:link w:val="30"/>
    <w:rsid w:val="00E77088"/>
    <w:rPr>
      <w:rFonts w:ascii="Arial" w:hAnsi="Arial"/>
      <w:b/>
      <w:sz w:val="24"/>
    </w:rPr>
  </w:style>
  <w:style w:type="character" w:styleId="a6">
    <w:name w:val="Hyperlink"/>
    <w:basedOn w:val="a0"/>
    <w:rsid w:val="00E77088"/>
    <w:rPr>
      <w:color w:val="0000FF"/>
      <w:u w:val="single"/>
    </w:rPr>
  </w:style>
  <w:style w:type="paragraph" w:styleId="a7">
    <w:name w:val="footer"/>
    <w:basedOn w:val="a"/>
    <w:link w:val="a8"/>
    <w:unhideWhenUsed/>
    <w:rsid w:val="00E77088"/>
    <w:pPr>
      <w:tabs>
        <w:tab w:val="center" w:pos="4677"/>
        <w:tab w:val="right" w:pos="9355"/>
      </w:tabs>
    </w:pPr>
  </w:style>
  <w:style w:type="character" w:customStyle="1" w:styleId="a8">
    <w:name w:val="Нижний колонтитул Знак"/>
    <w:basedOn w:val="a0"/>
    <w:link w:val="a7"/>
    <w:rsid w:val="00E77088"/>
    <w:rPr>
      <w:sz w:val="24"/>
      <w:szCs w:val="24"/>
    </w:rPr>
  </w:style>
  <w:style w:type="paragraph" w:styleId="22">
    <w:name w:val="List Number 2"/>
    <w:basedOn w:val="a"/>
    <w:rsid w:val="00E77088"/>
    <w:pPr>
      <w:tabs>
        <w:tab w:val="num" w:pos="432"/>
      </w:tabs>
      <w:ind w:left="432" w:hanging="432"/>
      <w:contextualSpacing/>
    </w:pPr>
  </w:style>
  <w:style w:type="paragraph" w:styleId="23">
    <w:name w:val="Body Text Indent 2"/>
    <w:basedOn w:val="a"/>
    <w:link w:val="24"/>
    <w:rsid w:val="00E77088"/>
    <w:pPr>
      <w:spacing w:after="120" w:line="480" w:lineRule="auto"/>
      <w:ind w:left="283"/>
    </w:pPr>
  </w:style>
  <w:style w:type="character" w:customStyle="1" w:styleId="24">
    <w:name w:val="Основной текст с отступом 2 Знак"/>
    <w:basedOn w:val="a0"/>
    <w:link w:val="23"/>
    <w:rsid w:val="00E77088"/>
    <w:rPr>
      <w:sz w:val="24"/>
      <w:szCs w:val="24"/>
    </w:rPr>
  </w:style>
  <w:style w:type="character" w:customStyle="1" w:styleId="11">
    <w:name w:val="Заголовок 1 Знак"/>
    <w:aliases w:val="H1 Знак,Document Header1 Знак,Заголов Знак,Загол 2 Знак"/>
    <w:basedOn w:val="a0"/>
    <w:link w:val="10"/>
    <w:rsid w:val="00606C7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606C7B"/>
    <w:rPr>
      <w:b/>
      <w:bCs/>
      <w:sz w:val="28"/>
      <w:szCs w:val="28"/>
    </w:rPr>
  </w:style>
  <w:style w:type="character" w:customStyle="1" w:styleId="50">
    <w:name w:val="Заголовок 5 Знак"/>
    <w:basedOn w:val="a0"/>
    <w:link w:val="5"/>
    <w:rsid w:val="00606C7B"/>
    <w:rPr>
      <w:b/>
      <w:bCs/>
      <w:sz w:val="24"/>
      <w:szCs w:val="24"/>
    </w:rPr>
  </w:style>
  <w:style w:type="character" w:customStyle="1" w:styleId="60">
    <w:name w:val="Заголовок 6 Знак"/>
    <w:basedOn w:val="a0"/>
    <w:link w:val="6"/>
    <w:rsid w:val="00606C7B"/>
    <w:rPr>
      <w:b/>
      <w:bCs/>
      <w:color w:val="000000"/>
      <w:spacing w:val="-5"/>
      <w:sz w:val="25"/>
      <w:szCs w:val="25"/>
      <w:shd w:val="clear" w:color="auto" w:fill="FFFFFF"/>
    </w:rPr>
  </w:style>
  <w:style w:type="character" w:customStyle="1" w:styleId="70">
    <w:name w:val="Заголовок 7 Знак"/>
    <w:basedOn w:val="a0"/>
    <w:link w:val="7"/>
    <w:rsid w:val="00606C7B"/>
    <w:rPr>
      <w:sz w:val="24"/>
      <w:szCs w:val="24"/>
    </w:rPr>
  </w:style>
  <w:style w:type="character" w:customStyle="1" w:styleId="80">
    <w:name w:val="Заголовок 8 Знак"/>
    <w:basedOn w:val="a0"/>
    <w:link w:val="8"/>
    <w:rsid w:val="00606C7B"/>
    <w:rPr>
      <w:sz w:val="28"/>
      <w:szCs w:val="24"/>
    </w:rPr>
  </w:style>
  <w:style w:type="character" w:customStyle="1" w:styleId="90">
    <w:name w:val="Заголовок 9 Знак"/>
    <w:basedOn w:val="a0"/>
    <w:link w:val="9"/>
    <w:rsid w:val="00606C7B"/>
    <w:rPr>
      <w:b/>
      <w:bCs/>
      <w:sz w:val="24"/>
      <w:szCs w:val="24"/>
    </w:rPr>
  </w:style>
  <w:style w:type="paragraph" w:customStyle="1" w:styleId="12">
    <w:name w:val="Обычный1"/>
    <w:rsid w:val="00606C7B"/>
    <w:rPr>
      <w:sz w:val="24"/>
    </w:rPr>
  </w:style>
  <w:style w:type="paragraph" w:customStyle="1" w:styleId="2-11">
    <w:name w:val="содержание2-11"/>
    <w:basedOn w:val="a"/>
    <w:rsid w:val="00606C7B"/>
    <w:pPr>
      <w:spacing w:after="60"/>
      <w:jc w:val="both"/>
    </w:pPr>
  </w:style>
  <w:style w:type="paragraph" w:styleId="25">
    <w:name w:val="Body Text 2"/>
    <w:basedOn w:val="a"/>
    <w:link w:val="26"/>
    <w:rsid w:val="00606C7B"/>
    <w:pPr>
      <w:spacing w:after="120" w:line="480" w:lineRule="auto"/>
    </w:pPr>
  </w:style>
  <w:style w:type="character" w:customStyle="1" w:styleId="26">
    <w:name w:val="Основной текст 2 Знак"/>
    <w:basedOn w:val="a0"/>
    <w:link w:val="25"/>
    <w:rsid w:val="00606C7B"/>
    <w:rPr>
      <w:sz w:val="24"/>
      <w:szCs w:val="24"/>
    </w:rPr>
  </w:style>
  <w:style w:type="paragraph" w:styleId="a9">
    <w:name w:val="Body Text Indent"/>
    <w:basedOn w:val="a"/>
    <w:link w:val="aa"/>
    <w:rsid w:val="00606C7B"/>
    <w:pPr>
      <w:spacing w:after="120"/>
      <w:ind w:left="283"/>
    </w:pPr>
  </w:style>
  <w:style w:type="character" w:customStyle="1" w:styleId="aa">
    <w:name w:val="Основной текст с отступом Знак"/>
    <w:basedOn w:val="a0"/>
    <w:link w:val="a9"/>
    <w:rsid w:val="00606C7B"/>
    <w:rPr>
      <w:sz w:val="24"/>
      <w:szCs w:val="24"/>
    </w:rPr>
  </w:style>
  <w:style w:type="paragraph" w:styleId="ab">
    <w:name w:val="Body Text"/>
    <w:basedOn w:val="a"/>
    <w:link w:val="ac"/>
    <w:rsid w:val="00606C7B"/>
    <w:pPr>
      <w:spacing w:after="120"/>
    </w:pPr>
  </w:style>
  <w:style w:type="character" w:customStyle="1" w:styleId="ac">
    <w:name w:val="Основной текст Знак"/>
    <w:basedOn w:val="a0"/>
    <w:link w:val="ab"/>
    <w:rsid w:val="00606C7B"/>
    <w:rPr>
      <w:sz w:val="24"/>
      <w:szCs w:val="24"/>
    </w:rPr>
  </w:style>
  <w:style w:type="paragraph" w:styleId="34">
    <w:name w:val="Body Text Indent 3"/>
    <w:basedOn w:val="a"/>
    <w:link w:val="35"/>
    <w:rsid w:val="00606C7B"/>
    <w:pPr>
      <w:ind w:firstLine="900"/>
      <w:jc w:val="both"/>
    </w:pPr>
  </w:style>
  <w:style w:type="character" w:customStyle="1" w:styleId="35">
    <w:name w:val="Основной текст с отступом 3 Знак"/>
    <w:basedOn w:val="a0"/>
    <w:link w:val="34"/>
    <w:rsid w:val="00606C7B"/>
    <w:rPr>
      <w:sz w:val="24"/>
      <w:szCs w:val="24"/>
    </w:rPr>
  </w:style>
  <w:style w:type="character" w:styleId="ad">
    <w:name w:val="page number"/>
    <w:basedOn w:val="a0"/>
    <w:rsid w:val="00606C7B"/>
  </w:style>
  <w:style w:type="paragraph" w:customStyle="1" w:styleId="ConsPlusNormal">
    <w:name w:val="ConsPlusNormal"/>
    <w:rsid w:val="00606C7B"/>
    <w:pPr>
      <w:widowControl w:val="0"/>
      <w:autoSpaceDE w:val="0"/>
      <w:autoSpaceDN w:val="0"/>
      <w:adjustRightInd w:val="0"/>
      <w:ind w:firstLine="720"/>
    </w:pPr>
    <w:rPr>
      <w:rFonts w:ascii="Arial" w:hAnsi="Arial" w:cs="Arial"/>
    </w:rPr>
  </w:style>
  <w:style w:type="paragraph" w:customStyle="1" w:styleId="Postan">
    <w:name w:val="Postan"/>
    <w:basedOn w:val="a"/>
    <w:rsid w:val="00606C7B"/>
    <w:pPr>
      <w:jc w:val="center"/>
    </w:pPr>
    <w:rPr>
      <w:sz w:val="28"/>
    </w:rPr>
  </w:style>
  <w:style w:type="paragraph" w:customStyle="1" w:styleId="H4">
    <w:name w:val="H4"/>
    <w:basedOn w:val="12"/>
    <w:next w:val="12"/>
    <w:rsid w:val="00606C7B"/>
    <w:pPr>
      <w:keepNext/>
      <w:widowControl w:val="0"/>
      <w:spacing w:before="100" w:after="100"/>
      <w:outlineLvl w:val="4"/>
    </w:pPr>
    <w:rPr>
      <w:b/>
      <w:snapToGrid w:val="0"/>
    </w:rPr>
  </w:style>
  <w:style w:type="paragraph" w:styleId="ae">
    <w:name w:val="List Bullet"/>
    <w:basedOn w:val="a"/>
    <w:autoRedefine/>
    <w:rsid w:val="00606C7B"/>
    <w:pPr>
      <w:widowControl w:val="0"/>
      <w:spacing w:after="60"/>
      <w:jc w:val="both"/>
    </w:pPr>
  </w:style>
  <w:style w:type="paragraph" w:styleId="af">
    <w:name w:val="Block Text"/>
    <w:basedOn w:val="a"/>
    <w:rsid w:val="00606C7B"/>
    <w:pPr>
      <w:widowControl w:val="0"/>
      <w:autoSpaceDE w:val="0"/>
      <w:autoSpaceDN w:val="0"/>
      <w:adjustRightInd w:val="0"/>
      <w:spacing w:line="480" w:lineRule="exact"/>
      <w:ind w:left="920" w:right="960"/>
      <w:jc w:val="center"/>
    </w:pPr>
    <w:rPr>
      <w:b/>
      <w:bCs/>
      <w:sz w:val="28"/>
    </w:rPr>
  </w:style>
  <w:style w:type="paragraph" w:styleId="af0">
    <w:name w:val="header"/>
    <w:basedOn w:val="a"/>
    <w:link w:val="af1"/>
    <w:rsid w:val="00606C7B"/>
    <w:pPr>
      <w:tabs>
        <w:tab w:val="center" w:pos="4677"/>
        <w:tab w:val="right" w:pos="9355"/>
      </w:tabs>
    </w:pPr>
  </w:style>
  <w:style w:type="character" w:customStyle="1" w:styleId="af1">
    <w:name w:val="Верхний колонтитул Знак"/>
    <w:basedOn w:val="a0"/>
    <w:link w:val="af0"/>
    <w:rsid w:val="00606C7B"/>
    <w:rPr>
      <w:sz w:val="24"/>
      <w:szCs w:val="24"/>
    </w:rPr>
  </w:style>
  <w:style w:type="paragraph" w:customStyle="1" w:styleId="27">
    <w:name w:val="заголовок 2"/>
    <w:basedOn w:val="a"/>
    <w:next w:val="a"/>
    <w:rsid w:val="00606C7B"/>
    <w:pPr>
      <w:keepNext/>
      <w:suppressAutoHyphens/>
      <w:autoSpaceDE w:val="0"/>
      <w:autoSpaceDN w:val="0"/>
      <w:jc w:val="center"/>
      <w:outlineLvl w:val="1"/>
    </w:pPr>
  </w:style>
  <w:style w:type="paragraph" w:customStyle="1" w:styleId="xl28">
    <w:name w:val="xl28"/>
    <w:basedOn w:val="a"/>
    <w:rsid w:val="00606C7B"/>
    <w:pPr>
      <w:pBdr>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rPr>
  </w:style>
  <w:style w:type="paragraph" w:customStyle="1" w:styleId="81">
    <w:name w:val="заголовок 8"/>
    <w:basedOn w:val="a"/>
    <w:next w:val="a"/>
    <w:rsid w:val="00606C7B"/>
    <w:pPr>
      <w:keepNext/>
      <w:widowControl w:val="0"/>
      <w:autoSpaceDE w:val="0"/>
      <w:autoSpaceDN w:val="0"/>
      <w:jc w:val="center"/>
    </w:pPr>
    <w:rPr>
      <w:b/>
      <w:bCs/>
      <w:sz w:val="20"/>
    </w:rPr>
  </w:style>
  <w:style w:type="paragraph" w:customStyle="1" w:styleId="13">
    <w:name w:val="заголовок 1"/>
    <w:basedOn w:val="a"/>
    <w:next w:val="a"/>
    <w:rsid w:val="00606C7B"/>
    <w:pPr>
      <w:keepNext/>
      <w:widowControl w:val="0"/>
      <w:autoSpaceDE w:val="0"/>
      <w:autoSpaceDN w:val="0"/>
    </w:pPr>
    <w:rPr>
      <w:sz w:val="26"/>
      <w:szCs w:val="26"/>
    </w:rPr>
  </w:style>
  <w:style w:type="paragraph" w:styleId="36">
    <w:name w:val="Body Text 3"/>
    <w:basedOn w:val="a"/>
    <w:link w:val="37"/>
    <w:rsid w:val="00606C7B"/>
    <w:pPr>
      <w:spacing w:after="120"/>
    </w:pPr>
    <w:rPr>
      <w:sz w:val="16"/>
      <w:szCs w:val="16"/>
    </w:rPr>
  </w:style>
  <w:style w:type="character" w:customStyle="1" w:styleId="37">
    <w:name w:val="Основной текст 3 Знак"/>
    <w:basedOn w:val="a0"/>
    <w:link w:val="36"/>
    <w:rsid w:val="00606C7B"/>
    <w:rPr>
      <w:sz w:val="16"/>
      <w:szCs w:val="16"/>
    </w:rPr>
  </w:style>
  <w:style w:type="character" w:styleId="af2">
    <w:name w:val="FollowedHyperlink"/>
    <w:basedOn w:val="a0"/>
    <w:rsid w:val="00606C7B"/>
    <w:rPr>
      <w:color w:val="800080"/>
      <w:u w:val="single"/>
    </w:rPr>
  </w:style>
  <w:style w:type="paragraph" w:styleId="af3">
    <w:name w:val="Subtitle"/>
    <w:basedOn w:val="a"/>
    <w:link w:val="af4"/>
    <w:qFormat/>
    <w:rsid w:val="00606C7B"/>
    <w:pPr>
      <w:autoSpaceDE w:val="0"/>
      <w:autoSpaceDN w:val="0"/>
      <w:jc w:val="center"/>
    </w:pPr>
    <w:rPr>
      <w:b/>
      <w:bCs/>
    </w:rPr>
  </w:style>
  <w:style w:type="character" w:customStyle="1" w:styleId="af4">
    <w:name w:val="Подзаголовок Знак"/>
    <w:basedOn w:val="a0"/>
    <w:link w:val="af3"/>
    <w:rsid w:val="00606C7B"/>
    <w:rPr>
      <w:b/>
      <w:bCs/>
      <w:sz w:val="24"/>
      <w:szCs w:val="24"/>
    </w:rPr>
  </w:style>
  <w:style w:type="paragraph" w:customStyle="1" w:styleId="28">
    <w:name w:val="Знак2"/>
    <w:basedOn w:val="a"/>
    <w:rsid w:val="00606C7B"/>
    <w:pPr>
      <w:spacing w:before="100" w:beforeAutospacing="1" w:after="100" w:afterAutospacing="1"/>
    </w:pPr>
    <w:rPr>
      <w:rFonts w:ascii="Tahoma" w:hAnsi="Tahoma"/>
      <w:sz w:val="20"/>
      <w:szCs w:val="20"/>
      <w:lang w:val="en-US" w:eastAsia="en-US"/>
    </w:rPr>
  </w:style>
  <w:style w:type="paragraph" w:customStyle="1" w:styleId="14">
    <w:name w:val="Знак1"/>
    <w:basedOn w:val="a"/>
    <w:rsid w:val="00606C7B"/>
    <w:pPr>
      <w:spacing w:before="100" w:beforeAutospacing="1" w:after="100" w:afterAutospacing="1"/>
    </w:pPr>
    <w:rPr>
      <w:rFonts w:ascii="Tahoma" w:hAnsi="Tahoma"/>
      <w:sz w:val="20"/>
      <w:szCs w:val="20"/>
      <w:lang w:val="en-US" w:eastAsia="en-US"/>
    </w:rPr>
  </w:style>
  <w:style w:type="paragraph" w:customStyle="1" w:styleId="af5">
    <w:name w:val="Пункт"/>
    <w:basedOn w:val="a"/>
    <w:rsid w:val="00606C7B"/>
    <w:pPr>
      <w:jc w:val="both"/>
    </w:pPr>
    <w:rPr>
      <w:szCs w:val="28"/>
    </w:rPr>
  </w:style>
  <w:style w:type="paragraph" w:customStyle="1" w:styleId="af6">
    <w:name w:val="Знак"/>
    <w:basedOn w:val="a"/>
    <w:rsid w:val="00606C7B"/>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606C7B"/>
    <w:pPr>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Знак Знак Знак Знак"/>
    <w:basedOn w:val="a"/>
    <w:rsid w:val="00606C7B"/>
    <w:pPr>
      <w:spacing w:before="100" w:beforeAutospacing="1" w:after="100" w:afterAutospacing="1"/>
    </w:pPr>
    <w:rPr>
      <w:rFonts w:ascii="Tahoma" w:hAnsi="Tahoma"/>
      <w:sz w:val="20"/>
      <w:szCs w:val="20"/>
      <w:lang w:val="en-US" w:eastAsia="en-US"/>
    </w:rPr>
  </w:style>
  <w:style w:type="paragraph" w:styleId="af8">
    <w:name w:val="Plain Text"/>
    <w:basedOn w:val="a"/>
    <w:link w:val="af9"/>
    <w:rsid w:val="00606C7B"/>
    <w:rPr>
      <w:rFonts w:ascii="Courier New" w:hAnsi="Courier New" w:cs="Courier New"/>
      <w:sz w:val="20"/>
      <w:szCs w:val="20"/>
    </w:rPr>
  </w:style>
  <w:style w:type="character" w:customStyle="1" w:styleId="af9">
    <w:name w:val="Текст Знак"/>
    <w:basedOn w:val="a0"/>
    <w:link w:val="af8"/>
    <w:rsid w:val="00606C7B"/>
    <w:rPr>
      <w:rFonts w:ascii="Courier New" w:hAnsi="Courier New" w:cs="Courier New"/>
    </w:rPr>
  </w:style>
  <w:style w:type="character" w:customStyle="1" w:styleId="tendersubject1">
    <w:name w:val="tendersubject1"/>
    <w:basedOn w:val="a0"/>
    <w:rsid w:val="001C0089"/>
    <w:rPr>
      <w:b/>
      <w:bCs/>
      <w:sz w:val="20"/>
      <w:szCs w:val="20"/>
    </w:rPr>
  </w:style>
  <w:style w:type="paragraph" w:customStyle="1" w:styleId="ConsNormal">
    <w:name w:val="ConsNormal"/>
    <w:rsid w:val="001C0089"/>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05707494">
      <w:bodyDiv w:val="1"/>
      <w:marLeft w:val="0"/>
      <w:marRight w:val="0"/>
      <w:marTop w:val="0"/>
      <w:marBottom w:val="0"/>
      <w:divBdr>
        <w:top w:val="none" w:sz="0" w:space="0" w:color="auto"/>
        <w:left w:val="none" w:sz="0" w:space="0" w:color="auto"/>
        <w:bottom w:val="none" w:sz="0" w:space="0" w:color="auto"/>
        <w:right w:val="none" w:sz="0" w:space="0" w:color="auto"/>
      </w:divBdr>
    </w:div>
    <w:div w:id="514147619">
      <w:bodyDiv w:val="1"/>
      <w:marLeft w:val="0"/>
      <w:marRight w:val="0"/>
      <w:marTop w:val="0"/>
      <w:marBottom w:val="0"/>
      <w:divBdr>
        <w:top w:val="none" w:sz="0" w:space="0" w:color="auto"/>
        <w:left w:val="none" w:sz="0" w:space="0" w:color="auto"/>
        <w:bottom w:val="none" w:sz="0" w:space="0" w:color="auto"/>
        <w:right w:val="none" w:sz="0" w:space="0" w:color="auto"/>
      </w:divBdr>
    </w:div>
    <w:div w:id="523052983">
      <w:bodyDiv w:val="1"/>
      <w:marLeft w:val="0"/>
      <w:marRight w:val="0"/>
      <w:marTop w:val="0"/>
      <w:marBottom w:val="0"/>
      <w:divBdr>
        <w:top w:val="none" w:sz="0" w:space="0" w:color="auto"/>
        <w:left w:val="none" w:sz="0" w:space="0" w:color="auto"/>
        <w:bottom w:val="none" w:sz="0" w:space="0" w:color="auto"/>
        <w:right w:val="none" w:sz="0" w:space="0" w:color="auto"/>
      </w:divBdr>
    </w:div>
    <w:div w:id="530383528">
      <w:bodyDiv w:val="1"/>
      <w:marLeft w:val="0"/>
      <w:marRight w:val="0"/>
      <w:marTop w:val="0"/>
      <w:marBottom w:val="0"/>
      <w:divBdr>
        <w:top w:val="none" w:sz="0" w:space="0" w:color="auto"/>
        <w:left w:val="none" w:sz="0" w:space="0" w:color="auto"/>
        <w:bottom w:val="none" w:sz="0" w:space="0" w:color="auto"/>
        <w:right w:val="none" w:sz="0" w:space="0" w:color="auto"/>
      </w:divBdr>
    </w:div>
    <w:div w:id="806826412">
      <w:bodyDiv w:val="1"/>
      <w:marLeft w:val="0"/>
      <w:marRight w:val="0"/>
      <w:marTop w:val="0"/>
      <w:marBottom w:val="0"/>
      <w:divBdr>
        <w:top w:val="none" w:sz="0" w:space="0" w:color="auto"/>
        <w:left w:val="none" w:sz="0" w:space="0" w:color="auto"/>
        <w:bottom w:val="none" w:sz="0" w:space="0" w:color="auto"/>
        <w:right w:val="none" w:sz="0" w:space="0" w:color="auto"/>
      </w:divBdr>
    </w:div>
    <w:div w:id="1126243409">
      <w:bodyDiv w:val="1"/>
      <w:marLeft w:val="0"/>
      <w:marRight w:val="0"/>
      <w:marTop w:val="0"/>
      <w:marBottom w:val="0"/>
      <w:divBdr>
        <w:top w:val="none" w:sz="0" w:space="0" w:color="auto"/>
        <w:left w:val="none" w:sz="0" w:space="0" w:color="auto"/>
        <w:bottom w:val="none" w:sz="0" w:space="0" w:color="auto"/>
        <w:right w:val="none" w:sz="0" w:space="0" w:color="auto"/>
      </w:divBdr>
    </w:div>
    <w:div w:id="1194076922">
      <w:bodyDiv w:val="1"/>
      <w:marLeft w:val="0"/>
      <w:marRight w:val="0"/>
      <w:marTop w:val="0"/>
      <w:marBottom w:val="0"/>
      <w:divBdr>
        <w:top w:val="none" w:sz="0" w:space="0" w:color="auto"/>
        <w:left w:val="none" w:sz="0" w:space="0" w:color="auto"/>
        <w:bottom w:val="none" w:sz="0" w:space="0" w:color="auto"/>
        <w:right w:val="none" w:sz="0" w:space="0" w:color="auto"/>
      </w:divBdr>
    </w:div>
    <w:div w:id="1241017511">
      <w:bodyDiv w:val="1"/>
      <w:marLeft w:val="0"/>
      <w:marRight w:val="0"/>
      <w:marTop w:val="0"/>
      <w:marBottom w:val="0"/>
      <w:divBdr>
        <w:top w:val="none" w:sz="0" w:space="0" w:color="auto"/>
        <w:left w:val="none" w:sz="0" w:space="0" w:color="auto"/>
        <w:bottom w:val="none" w:sz="0" w:space="0" w:color="auto"/>
        <w:right w:val="none" w:sz="0" w:space="0" w:color="auto"/>
      </w:divBdr>
    </w:div>
    <w:div w:id="1290892533">
      <w:bodyDiv w:val="1"/>
      <w:marLeft w:val="0"/>
      <w:marRight w:val="0"/>
      <w:marTop w:val="0"/>
      <w:marBottom w:val="0"/>
      <w:divBdr>
        <w:top w:val="none" w:sz="0" w:space="0" w:color="auto"/>
        <w:left w:val="none" w:sz="0" w:space="0" w:color="auto"/>
        <w:bottom w:val="none" w:sz="0" w:space="0" w:color="auto"/>
        <w:right w:val="none" w:sz="0" w:space="0" w:color="auto"/>
      </w:divBdr>
    </w:div>
    <w:div w:id="1450586589">
      <w:bodyDiv w:val="1"/>
      <w:marLeft w:val="0"/>
      <w:marRight w:val="0"/>
      <w:marTop w:val="0"/>
      <w:marBottom w:val="0"/>
      <w:divBdr>
        <w:top w:val="none" w:sz="0" w:space="0" w:color="auto"/>
        <w:left w:val="none" w:sz="0" w:space="0" w:color="auto"/>
        <w:bottom w:val="none" w:sz="0" w:space="0" w:color="auto"/>
        <w:right w:val="none" w:sz="0" w:space="0" w:color="auto"/>
      </w:divBdr>
    </w:div>
    <w:div w:id="1885368914">
      <w:bodyDiv w:val="1"/>
      <w:marLeft w:val="0"/>
      <w:marRight w:val="0"/>
      <w:marTop w:val="0"/>
      <w:marBottom w:val="0"/>
      <w:divBdr>
        <w:top w:val="none" w:sz="0" w:space="0" w:color="auto"/>
        <w:left w:val="none" w:sz="0" w:space="0" w:color="auto"/>
        <w:bottom w:val="none" w:sz="0" w:space="0" w:color="auto"/>
        <w:right w:val="none" w:sz="0" w:space="0" w:color="auto"/>
      </w:divBdr>
    </w:div>
    <w:div w:id="1972708906">
      <w:bodyDiv w:val="1"/>
      <w:marLeft w:val="0"/>
      <w:marRight w:val="0"/>
      <w:marTop w:val="0"/>
      <w:marBottom w:val="0"/>
      <w:divBdr>
        <w:top w:val="none" w:sz="0" w:space="0" w:color="auto"/>
        <w:left w:val="none" w:sz="0" w:space="0" w:color="auto"/>
        <w:bottom w:val="none" w:sz="0" w:space="0" w:color="auto"/>
        <w:right w:val="none" w:sz="0" w:space="0" w:color="auto"/>
      </w:divBdr>
    </w:div>
    <w:div w:id="21170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36FD-D00E-4421-B032-E35D8C8F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10882</Words>
  <Characters>62034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39</cp:revision>
  <cp:lastPrinted>2012-12-13T14:33:00Z</cp:lastPrinted>
  <dcterms:created xsi:type="dcterms:W3CDTF">2011-12-22T10:41:00Z</dcterms:created>
  <dcterms:modified xsi:type="dcterms:W3CDTF">2013-02-15T12:10:00Z</dcterms:modified>
</cp:coreProperties>
</file>