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2E" w:rsidRPr="0091252E" w:rsidRDefault="0091252E" w:rsidP="0091252E">
      <w:pPr>
        <w:rPr>
          <w:sz w:val="36"/>
          <w:szCs w:val="36"/>
        </w:rPr>
      </w:pPr>
      <w:r w:rsidRPr="0091252E">
        <w:rPr>
          <w:sz w:val="36"/>
          <w:szCs w:val="36"/>
        </w:rPr>
        <w:t xml:space="preserve">Организация, образующая инфраструктуру поддержки субъектов малого и среднего предпринимательства. </w:t>
      </w:r>
    </w:p>
    <w:p w:rsidR="0091252E" w:rsidRPr="0091252E" w:rsidRDefault="0091252E" w:rsidP="0091252E">
      <w:pPr>
        <w:rPr>
          <w:sz w:val="36"/>
          <w:szCs w:val="36"/>
        </w:rPr>
      </w:pPr>
    </w:p>
    <w:p w:rsidR="0091252E" w:rsidRPr="0091252E" w:rsidRDefault="0091252E" w:rsidP="0091252E"/>
    <w:p w:rsidR="0091252E" w:rsidRPr="0091252E" w:rsidRDefault="0091252E" w:rsidP="0091252E"/>
    <w:p w:rsidR="0091252E" w:rsidRPr="0091252E" w:rsidRDefault="0091252E" w:rsidP="0091252E"/>
    <w:p w:rsidR="001B27B5" w:rsidRPr="0091252E" w:rsidRDefault="001B27B5" w:rsidP="0091252E">
      <w:r w:rsidRPr="0091252E">
        <w:t>Некоммерческое партнерство «ПЕСЧАНОКОПСКОЕ АГЕНТСТВО ПОДДЕРЖКИ МАЛОГО И СРЕДНЕГО БИЗНЕСА»</w:t>
      </w:r>
    </w:p>
    <w:tbl>
      <w:tblPr>
        <w:tblW w:w="9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9"/>
        <w:gridCol w:w="1991"/>
        <w:gridCol w:w="3314"/>
        <w:gridCol w:w="1602"/>
        <w:gridCol w:w="1364"/>
        <w:gridCol w:w="915"/>
      </w:tblGrid>
      <w:tr w:rsidR="0091252E" w:rsidRPr="001B27B5" w:rsidTr="0091252E">
        <w:trPr>
          <w:tblCellSpacing w:w="0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№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Наименование организации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Направление деятельности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Адрес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Руководитель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Телефон/</w:t>
            </w:r>
          </w:p>
          <w:p w:rsidR="0091252E" w:rsidRPr="001B27B5" w:rsidRDefault="0091252E" w:rsidP="0091252E">
            <w:r w:rsidRPr="001B27B5">
              <w:t>факс</w:t>
            </w:r>
          </w:p>
        </w:tc>
      </w:tr>
      <w:tr w:rsidR="0091252E" w:rsidRPr="001B27B5" w:rsidTr="0091252E">
        <w:trPr>
          <w:tblCellSpacing w:w="0" w:type="dxa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1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Некоммерческое партнерство</w:t>
            </w:r>
          </w:p>
          <w:p w:rsidR="0091252E" w:rsidRPr="001B27B5" w:rsidRDefault="0091252E" w:rsidP="0091252E">
            <w:r w:rsidRPr="001B27B5">
              <w:t>«ПЕСЧАНОКОПСКОЕ АГЕНТСТВО ПОДДЕРЖКИ МАЛОГО И СРЕДНЕГО БИЗНЕСА»</w:t>
            </w:r>
          </w:p>
          <w:p w:rsidR="0091252E" w:rsidRPr="001B27B5" w:rsidRDefault="0091252E" w:rsidP="0091252E">
            <w:r w:rsidRPr="001B27B5">
              <w:t> 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- консультации по вопросам бухгалтерского учета, налогообложения, кредитования, разработки и составления бизнес-плана;</w:t>
            </w:r>
          </w:p>
          <w:p w:rsidR="0091252E" w:rsidRPr="001B27B5" w:rsidRDefault="0091252E" w:rsidP="0091252E">
            <w:r w:rsidRPr="001B27B5">
              <w:t>- консультации по вопросам трудового законодательства;</w:t>
            </w:r>
          </w:p>
          <w:p w:rsidR="0091252E" w:rsidRPr="001B27B5" w:rsidRDefault="0091252E" w:rsidP="0091252E">
            <w:r w:rsidRPr="001B27B5">
              <w:t>- консультации по вопросам финансовой поддержки, по привлечению финансовых ресурсов;</w:t>
            </w:r>
          </w:p>
          <w:p w:rsidR="0091252E" w:rsidRPr="001B27B5" w:rsidRDefault="0091252E" w:rsidP="0091252E">
            <w:r w:rsidRPr="001B27B5">
              <w:t>- проведение конференций, семинаров для субъектов малого предпринимательства.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347570,</w:t>
            </w:r>
            <w:r w:rsidRPr="001B27B5">
              <w:br/>
              <w:t>Ростовская область,</w:t>
            </w:r>
            <w:r w:rsidRPr="001B27B5">
              <w:br/>
              <w:t>с. Песчанокопское,</w:t>
            </w:r>
            <w:r w:rsidRPr="001B27B5">
              <w:br/>
              <w:t>ул. Школьная, 1, каб. № 2</w:t>
            </w:r>
          </w:p>
          <w:p w:rsidR="0091252E" w:rsidRPr="0091252E" w:rsidRDefault="0091252E" w:rsidP="0091252E">
            <w:pPr>
              <w:rPr>
                <w:lang w:val="en-US"/>
              </w:rPr>
            </w:pPr>
            <w:r w:rsidRPr="0091252E">
              <w:rPr>
                <w:lang w:val="en-US"/>
              </w:rPr>
              <w:t>E-mail:  ya.bushilova@ yandex.ru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Лучко Ирина Александровна</w:t>
            </w:r>
          </w:p>
          <w:p w:rsidR="0091252E" w:rsidRPr="001B27B5" w:rsidRDefault="0091252E" w:rsidP="0091252E">
            <w:r w:rsidRPr="001B27B5">
              <w:t>- директор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52E" w:rsidRPr="001B27B5" w:rsidRDefault="0091252E" w:rsidP="0091252E">
            <w:r w:rsidRPr="001B27B5">
              <w:t>8-(86373)</w:t>
            </w:r>
          </w:p>
          <w:p w:rsidR="0091252E" w:rsidRPr="001B27B5" w:rsidRDefault="0091252E" w:rsidP="0091252E">
            <w:r w:rsidRPr="001B27B5">
              <w:t>2-00-79</w:t>
            </w:r>
          </w:p>
          <w:p w:rsidR="0091252E" w:rsidRPr="001B27B5" w:rsidRDefault="0091252E" w:rsidP="0091252E">
            <w:r w:rsidRPr="001B27B5">
              <w:t>факс,</w:t>
            </w:r>
          </w:p>
          <w:p w:rsidR="0091252E" w:rsidRPr="001B27B5" w:rsidRDefault="0091252E" w:rsidP="0091252E">
            <w:r w:rsidRPr="001B27B5">
              <w:t>2-05-09</w:t>
            </w:r>
          </w:p>
        </w:tc>
      </w:tr>
    </w:tbl>
    <w:p w:rsidR="001B27B5" w:rsidRPr="001B27B5" w:rsidRDefault="001B27B5" w:rsidP="0091252E">
      <w:r w:rsidRPr="001B27B5">
        <w:t>В рамках своей деятельности НП «ПАПМСБ» оказывает комплекс услуг для субъектов малого и среднего предпринимательства:</w:t>
      </w:r>
    </w:p>
    <w:p w:rsidR="001B27B5" w:rsidRPr="001B27B5" w:rsidRDefault="001B27B5" w:rsidP="0091252E">
      <w:r w:rsidRPr="001B27B5">
        <w:t>- разработка бизнес-плана;</w:t>
      </w:r>
    </w:p>
    <w:p w:rsidR="001B27B5" w:rsidRPr="001B27B5" w:rsidRDefault="001B27B5" w:rsidP="0091252E">
      <w:r w:rsidRPr="001B27B5">
        <w:t>- оформление пакета документов для получения кредита, субсидии;</w:t>
      </w:r>
    </w:p>
    <w:p w:rsidR="001B27B5" w:rsidRPr="001B27B5" w:rsidRDefault="001B27B5" w:rsidP="0091252E">
      <w:r w:rsidRPr="001B27B5">
        <w:t>- оформление пакета документов для регистрации в качестве ИП и юридических лиц;</w:t>
      </w:r>
    </w:p>
    <w:p w:rsidR="001B27B5" w:rsidRPr="001B27B5" w:rsidRDefault="001B27B5" w:rsidP="0091252E">
      <w:r w:rsidRPr="001B27B5">
        <w:t>- заявление на открытие и закрытие ИП;</w:t>
      </w:r>
    </w:p>
    <w:p w:rsidR="001B27B5" w:rsidRPr="001B27B5" w:rsidRDefault="001B27B5" w:rsidP="0091252E">
      <w:r w:rsidRPr="001B27B5">
        <w:t>- заявление на переход  любого вида налогообложения;</w:t>
      </w:r>
    </w:p>
    <w:p w:rsidR="001B27B5" w:rsidRPr="001B27B5" w:rsidRDefault="001B27B5" w:rsidP="0091252E">
      <w:r w:rsidRPr="001B27B5">
        <w:t>- ведение бухгалтерского учета;</w:t>
      </w:r>
    </w:p>
    <w:p w:rsidR="001B27B5" w:rsidRPr="001B27B5" w:rsidRDefault="001B27B5" w:rsidP="0091252E">
      <w:r w:rsidRPr="001B27B5">
        <w:t>- формирование платежных документов;</w:t>
      </w:r>
    </w:p>
    <w:p w:rsidR="001B27B5" w:rsidRPr="001B27B5" w:rsidRDefault="001B27B5" w:rsidP="0091252E">
      <w:r w:rsidRPr="001B27B5">
        <w:t>- формирование сведений о работниках по форме 2-НДФЛ;</w:t>
      </w:r>
    </w:p>
    <w:p w:rsidR="001B27B5" w:rsidRPr="001B27B5" w:rsidRDefault="001B27B5" w:rsidP="0091252E">
      <w:r w:rsidRPr="001B27B5">
        <w:t>- заполнение бланков налоговых деклараций, всех форм бухгалтерской отчетности;</w:t>
      </w:r>
    </w:p>
    <w:p w:rsidR="001B27B5" w:rsidRPr="001B27B5" w:rsidRDefault="001B27B5" w:rsidP="0091252E">
      <w:r w:rsidRPr="001B27B5">
        <w:t>- ведение кадровой документации;</w:t>
      </w:r>
    </w:p>
    <w:p w:rsidR="001B27B5" w:rsidRPr="001B27B5" w:rsidRDefault="001B27B5" w:rsidP="0091252E">
      <w:r w:rsidRPr="001B27B5">
        <w:t>- расчет размера субсидии на возмещение процентной ставки по привлеченным кредитам.</w:t>
      </w:r>
    </w:p>
    <w:p w:rsidR="00723FEC" w:rsidRDefault="00723FEC" w:rsidP="0091252E"/>
    <w:sectPr w:rsidR="00723FEC" w:rsidSect="001B27B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C7" w:rsidRDefault="002B77C7" w:rsidP="0091252E">
      <w:r>
        <w:separator/>
      </w:r>
    </w:p>
  </w:endnote>
  <w:endnote w:type="continuationSeparator" w:id="1">
    <w:p w:rsidR="002B77C7" w:rsidRDefault="002B77C7" w:rsidP="0091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C7" w:rsidRDefault="002B77C7" w:rsidP="0091252E">
      <w:r>
        <w:separator/>
      </w:r>
    </w:p>
  </w:footnote>
  <w:footnote w:type="continuationSeparator" w:id="1">
    <w:p w:rsidR="002B77C7" w:rsidRDefault="002B77C7" w:rsidP="00912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7B5"/>
    <w:rsid w:val="000C4D39"/>
    <w:rsid w:val="001B27B5"/>
    <w:rsid w:val="002B77C7"/>
    <w:rsid w:val="002D2ADB"/>
    <w:rsid w:val="004D6C85"/>
    <w:rsid w:val="00723FEC"/>
    <w:rsid w:val="00904B17"/>
    <w:rsid w:val="0091252E"/>
    <w:rsid w:val="00AD74FA"/>
    <w:rsid w:val="00B558A7"/>
    <w:rsid w:val="00D429CA"/>
    <w:rsid w:val="00E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52E"/>
    <w:pPr>
      <w:shd w:val="clear" w:color="auto" w:fill="006699"/>
      <w:jc w:val="center"/>
      <w:outlineLvl w:val="1"/>
    </w:pPr>
    <w:rPr>
      <w:rFonts w:ascii="Arial" w:hAnsi="Arial" w:cs="Arial"/>
      <w:b/>
      <w:bCs/>
      <w:color w:val="FFFFFF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B27B5"/>
    <w:pPr>
      <w:spacing w:before="100" w:beforeAutospacing="1" w:after="100" w:afterAutospacing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7B5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B27B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B2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27B5"/>
    <w:rPr>
      <w:sz w:val="16"/>
      <w:szCs w:val="24"/>
    </w:rPr>
  </w:style>
  <w:style w:type="paragraph" w:styleId="a6">
    <w:name w:val="footer"/>
    <w:basedOn w:val="a"/>
    <w:link w:val="a7"/>
    <w:rsid w:val="001B2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B27B5"/>
    <w:rPr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2015-01-15T08:49:00Z</dcterms:created>
  <dcterms:modified xsi:type="dcterms:W3CDTF">2015-01-15T09:07:00Z</dcterms:modified>
</cp:coreProperties>
</file>