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43" w:rsidRPr="00057543" w:rsidRDefault="00057543" w:rsidP="00057543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5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57543" w:rsidRPr="00057543" w:rsidRDefault="00057543" w:rsidP="00057543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54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57543" w:rsidRPr="00057543" w:rsidRDefault="00057543" w:rsidP="00057543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54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057543" w:rsidRPr="00057543" w:rsidRDefault="00057543" w:rsidP="00057543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543">
        <w:rPr>
          <w:rFonts w:ascii="Times New Roman" w:hAnsi="Times New Roman"/>
          <w:b/>
          <w:sz w:val="28"/>
          <w:szCs w:val="28"/>
        </w:rPr>
        <w:t>МУНИЦИПАЛЬНОЕ ОБРАЗОВАНИЕ«ПЕСЧАНОКОПСКОЕ СЕЛЬСКОЕ ПОСЕЛЕНИЕ»</w:t>
      </w:r>
    </w:p>
    <w:p w:rsidR="00057543" w:rsidRPr="00057543" w:rsidRDefault="00057543" w:rsidP="00057543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7543" w:rsidRPr="00057543" w:rsidRDefault="00057543" w:rsidP="00057543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543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  <w:r w:rsidRPr="00057543">
        <w:rPr>
          <w:rFonts w:ascii="Times New Roman" w:hAnsi="Times New Roman"/>
          <w:b/>
          <w:sz w:val="28"/>
          <w:szCs w:val="28"/>
        </w:rPr>
        <w:br/>
      </w:r>
    </w:p>
    <w:p w:rsidR="00057543" w:rsidRPr="00057543" w:rsidRDefault="00057543" w:rsidP="000575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754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57543" w:rsidRPr="00057543" w:rsidRDefault="00057543" w:rsidP="0005754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7543" w:rsidRPr="00057543" w:rsidRDefault="00914E20" w:rsidP="00057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57543" w:rsidRPr="000575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057543" w:rsidRPr="00057543">
        <w:rPr>
          <w:rFonts w:ascii="Times New Roman" w:hAnsi="Times New Roman"/>
          <w:sz w:val="28"/>
          <w:szCs w:val="28"/>
        </w:rPr>
        <w:t xml:space="preserve">.2013               </w:t>
      </w:r>
      <w:r w:rsidR="00057543">
        <w:rPr>
          <w:rFonts w:ascii="Times New Roman" w:hAnsi="Times New Roman"/>
          <w:sz w:val="28"/>
          <w:szCs w:val="28"/>
        </w:rPr>
        <w:t xml:space="preserve">  </w:t>
      </w:r>
      <w:r w:rsidR="00057543" w:rsidRPr="00057543">
        <w:rPr>
          <w:rFonts w:ascii="Times New Roman" w:hAnsi="Times New Roman"/>
          <w:sz w:val="28"/>
          <w:szCs w:val="28"/>
        </w:rPr>
        <w:t xml:space="preserve">                 </w:t>
      </w:r>
      <w:r w:rsidR="00057543">
        <w:rPr>
          <w:rFonts w:ascii="Times New Roman" w:hAnsi="Times New Roman"/>
          <w:sz w:val="28"/>
          <w:szCs w:val="28"/>
        </w:rPr>
        <w:t xml:space="preserve"> </w:t>
      </w:r>
      <w:r w:rsidR="00057543" w:rsidRPr="00057543">
        <w:rPr>
          <w:rFonts w:ascii="Times New Roman" w:hAnsi="Times New Roman"/>
          <w:sz w:val="28"/>
          <w:szCs w:val="28"/>
        </w:rPr>
        <w:t xml:space="preserve">        №  </w:t>
      </w:r>
      <w:r>
        <w:rPr>
          <w:rFonts w:ascii="Times New Roman" w:hAnsi="Times New Roman"/>
          <w:sz w:val="28"/>
          <w:szCs w:val="28"/>
        </w:rPr>
        <w:t>14</w:t>
      </w:r>
      <w:r w:rsidR="002246F5">
        <w:rPr>
          <w:rFonts w:ascii="Times New Roman" w:hAnsi="Times New Roman"/>
          <w:sz w:val="28"/>
          <w:szCs w:val="28"/>
        </w:rPr>
        <w:t>6</w:t>
      </w:r>
      <w:r w:rsidR="00057543" w:rsidRPr="00057543">
        <w:rPr>
          <w:rFonts w:ascii="Times New Roman" w:hAnsi="Times New Roman"/>
          <w:sz w:val="28"/>
          <w:szCs w:val="28"/>
        </w:rPr>
        <w:t xml:space="preserve">           </w:t>
      </w:r>
      <w:r w:rsidR="00057543">
        <w:rPr>
          <w:rFonts w:ascii="Times New Roman" w:hAnsi="Times New Roman"/>
          <w:sz w:val="28"/>
          <w:szCs w:val="28"/>
        </w:rPr>
        <w:t xml:space="preserve">  </w:t>
      </w:r>
      <w:r w:rsidR="00057543" w:rsidRPr="00057543">
        <w:rPr>
          <w:rFonts w:ascii="Times New Roman" w:hAnsi="Times New Roman"/>
          <w:sz w:val="28"/>
          <w:szCs w:val="28"/>
        </w:rPr>
        <w:t xml:space="preserve">                          с.Песчанокопское</w:t>
      </w:r>
    </w:p>
    <w:p w:rsidR="00527067" w:rsidRPr="00057543" w:rsidRDefault="00527067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</w:tblGrid>
      <w:tr w:rsidR="00527067" w:rsidRPr="005A3756" w:rsidTr="000575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27067" w:rsidRPr="005A3756" w:rsidRDefault="00057543" w:rsidP="0005754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27067" w:rsidRPr="00972CB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27067">
              <w:rPr>
                <w:rFonts w:ascii="Times New Roman" w:hAnsi="Times New Roman"/>
                <w:sz w:val="28"/>
                <w:szCs w:val="28"/>
              </w:rPr>
              <w:t xml:space="preserve">Памятке муниципальным </w:t>
            </w:r>
            <w:r w:rsidR="00527067" w:rsidRPr="00F55164">
              <w:rPr>
                <w:rFonts w:ascii="Times New Roman" w:hAnsi="Times New Roman"/>
                <w:sz w:val="28"/>
                <w:szCs w:val="28"/>
              </w:rPr>
              <w:t xml:space="preserve">служащим </w:t>
            </w:r>
            <w:r w:rsidR="0052706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Песчанокопского сельского поселения </w:t>
            </w:r>
            <w:r w:rsidR="00527067" w:rsidRPr="00F55164">
              <w:rPr>
                <w:rFonts w:ascii="Times New Roman" w:hAnsi="Times New Roman"/>
                <w:sz w:val="28"/>
                <w:szCs w:val="28"/>
              </w:rPr>
              <w:t>по недопущению ситуаций конфликта интересов</w:t>
            </w:r>
            <w:r w:rsidR="00527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067" w:rsidRPr="00F5516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2706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527067" w:rsidRPr="00F55164">
              <w:rPr>
                <w:rFonts w:ascii="Times New Roman" w:hAnsi="Times New Roman"/>
                <w:sz w:val="28"/>
                <w:szCs w:val="28"/>
              </w:rPr>
              <w:t>службе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7067"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="00527067" w:rsidRPr="00F55164">
              <w:rPr>
                <w:rFonts w:ascii="Times New Roman" w:hAnsi="Times New Roman"/>
                <w:sz w:val="28"/>
                <w:szCs w:val="28"/>
              </w:rPr>
              <w:t xml:space="preserve"> их урегулирования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27067" w:rsidRDefault="00527067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27067" w:rsidRPr="005A3756" w:rsidRDefault="00527067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27067" w:rsidRPr="005A3756" w:rsidRDefault="00527067" w:rsidP="005A375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5D04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D0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02.03.2007</w:t>
      </w:r>
      <w:r w:rsidRPr="005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D046E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D046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527067" w:rsidRDefault="00527067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7067" w:rsidRPr="005A3756" w:rsidRDefault="00527067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A37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27067" w:rsidRPr="005A3756" w:rsidRDefault="00527067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27067" w:rsidRPr="00CB1B40" w:rsidRDefault="00527067" w:rsidP="0055048A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 xml:space="preserve">1. Утвердить Памятку муниципальным служащим Администрации </w:t>
      </w:r>
      <w:r w:rsidR="00057543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/>
          <w:sz w:val="28"/>
          <w:szCs w:val="28"/>
        </w:rPr>
        <w:t xml:space="preserve"> их урегулирования согласно приложению.</w:t>
      </w:r>
    </w:p>
    <w:p w:rsidR="00527067" w:rsidRDefault="00527067" w:rsidP="0055048A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>2. </w:t>
      </w:r>
      <w:r w:rsidR="00057543">
        <w:rPr>
          <w:rFonts w:ascii="Times New Roman" w:hAnsi="Times New Roman"/>
          <w:sz w:val="28"/>
          <w:szCs w:val="28"/>
        </w:rPr>
        <w:t>Начальникам секторов</w:t>
      </w:r>
      <w:r w:rsidRPr="00CB1B40">
        <w:rPr>
          <w:rFonts w:ascii="Times New Roman" w:hAnsi="Times New Roman"/>
          <w:sz w:val="28"/>
          <w:szCs w:val="28"/>
        </w:rPr>
        <w:t xml:space="preserve"> Администрации </w:t>
      </w:r>
      <w:r w:rsidR="00057543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="00057543" w:rsidRPr="00CB1B40">
        <w:rPr>
          <w:rFonts w:ascii="Times New Roman" w:hAnsi="Times New Roman"/>
          <w:sz w:val="28"/>
          <w:szCs w:val="28"/>
        </w:rPr>
        <w:t xml:space="preserve"> </w:t>
      </w:r>
      <w:r w:rsidRPr="00CB1B40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работников Администрации </w:t>
      </w:r>
      <w:r w:rsidR="00057543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CB1B40">
        <w:rPr>
          <w:rFonts w:ascii="Times New Roman" w:hAnsi="Times New Roman"/>
          <w:sz w:val="28"/>
          <w:szCs w:val="28"/>
        </w:rPr>
        <w:t>.</w:t>
      </w:r>
    </w:p>
    <w:p w:rsidR="00527067" w:rsidRDefault="00527067" w:rsidP="00F07FC4">
      <w:pPr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57543">
        <w:rPr>
          <w:rFonts w:ascii="Times New Roman" w:hAnsi="Times New Roman"/>
          <w:sz w:val="28"/>
          <w:szCs w:val="28"/>
        </w:rPr>
        <w:t>Ведущему специалисту по парвовой и кадровой работе</w:t>
      </w:r>
      <w:r w:rsidRPr="00F07FC4">
        <w:rPr>
          <w:rFonts w:ascii="Times New Roman" w:hAnsi="Times New Roman"/>
          <w:sz w:val="28"/>
          <w:szCs w:val="28"/>
        </w:rPr>
        <w:t xml:space="preserve"> Администрации </w:t>
      </w:r>
      <w:r w:rsidR="00057543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="00057543" w:rsidRPr="00CB1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/>
          <w:sz w:val="28"/>
          <w:szCs w:val="28"/>
        </w:rPr>
        <w:t xml:space="preserve">проходящих муниципальную службу в Администрации </w:t>
      </w:r>
      <w:r w:rsidR="00057543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CB1B40">
        <w:rPr>
          <w:rFonts w:ascii="Times New Roman" w:hAnsi="Times New Roman"/>
          <w:sz w:val="28"/>
          <w:szCs w:val="28"/>
        </w:rPr>
        <w:t xml:space="preserve"> </w:t>
      </w:r>
      <w:r w:rsidRPr="00100A8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порядку предотвращению и урегулированию конфликта интересов на муниципальной службе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обеспечить проверку полученных знаний. </w:t>
      </w:r>
    </w:p>
    <w:p w:rsidR="00527067" w:rsidRDefault="0052706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Поручить </w:t>
      </w:r>
      <w:r w:rsidRPr="00100A8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057543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100A80">
        <w:rPr>
          <w:rFonts w:ascii="Times New Roman" w:hAnsi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/>
          <w:sz w:val="28"/>
          <w:szCs w:val="28"/>
        </w:rPr>
        <w:t>выявлении случаев конфликта интересов на муниципальной службе устанавливать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каковы результаты полученных знаний.</w:t>
      </w:r>
    </w:p>
    <w:p w:rsidR="00527067" w:rsidRDefault="0052706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27067" w:rsidRPr="00057543" w:rsidRDefault="0052706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057543">
        <w:rPr>
          <w:rFonts w:ascii="Times New Roman" w:hAnsi="Times New Roman"/>
          <w:sz w:val="28"/>
          <w:szCs w:val="28"/>
        </w:rPr>
        <w:lastRenderedPageBreak/>
        <w:t xml:space="preserve">5.  </w:t>
      </w:r>
      <w:r w:rsidR="00057543" w:rsidRPr="0005754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ведущего специалиста по правовой и кадровой работе Асонова О.В.</w:t>
      </w:r>
    </w:p>
    <w:p w:rsidR="00527067" w:rsidRPr="00057543" w:rsidRDefault="0052706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057543">
        <w:rPr>
          <w:rFonts w:ascii="Times New Roman" w:hAnsi="Times New Roman"/>
          <w:sz w:val="28"/>
          <w:szCs w:val="28"/>
        </w:rPr>
        <w:t xml:space="preserve">6. Настоящее постановление вступает в силу со дня его официального </w:t>
      </w:r>
      <w:r w:rsidR="00057543">
        <w:rPr>
          <w:rFonts w:ascii="Times New Roman" w:hAnsi="Times New Roman"/>
          <w:sz w:val="28"/>
          <w:szCs w:val="28"/>
        </w:rPr>
        <w:t>обнародования</w:t>
      </w:r>
      <w:r w:rsidRPr="00057543">
        <w:rPr>
          <w:rFonts w:ascii="Times New Roman" w:hAnsi="Times New Roman"/>
          <w:sz w:val="28"/>
          <w:szCs w:val="28"/>
        </w:rPr>
        <w:t>.</w:t>
      </w:r>
    </w:p>
    <w:p w:rsidR="00527067" w:rsidRPr="005A3756" w:rsidRDefault="0052706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27067" w:rsidRPr="005A3756" w:rsidRDefault="0052706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527067" w:rsidRPr="005A3756" w:rsidRDefault="00527067" w:rsidP="005A3756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527067" w:rsidRPr="005A3756" w:rsidTr="000B38B0">
        <w:tc>
          <w:tcPr>
            <w:tcW w:w="4248" w:type="dxa"/>
          </w:tcPr>
          <w:p w:rsidR="00527067" w:rsidRDefault="00527067" w:rsidP="0005754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8B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057543">
              <w:rPr>
                <w:rFonts w:ascii="Times New Roman" w:hAnsi="Times New Roman"/>
                <w:sz w:val="28"/>
                <w:szCs w:val="28"/>
              </w:rPr>
              <w:t>Песчанокопского</w:t>
            </w:r>
          </w:p>
          <w:p w:rsidR="00057543" w:rsidRPr="000B38B0" w:rsidRDefault="00057543" w:rsidP="0005754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                </w:t>
            </w:r>
          </w:p>
        </w:tc>
        <w:tc>
          <w:tcPr>
            <w:tcW w:w="6180" w:type="dxa"/>
          </w:tcPr>
          <w:p w:rsidR="00057543" w:rsidRDefault="00057543" w:rsidP="0005754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27067" w:rsidRPr="000B38B0" w:rsidRDefault="00057543" w:rsidP="0005754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Ю.Г. Алисов</w:t>
            </w:r>
            <w:r w:rsidR="00527067" w:rsidRPr="000B38B0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</w:tbl>
    <w:p w:rsidR="00527067" w:rsidRDefault="0052706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Pr="00C56ED7" w:rsidRDefault="00C56ED7" w:rsidP="005A3756">
      <w:pPr>
        <w:rPr>
          <w:rFonts w:ascii="Times New Roman" w:hAnsi="Times New Roman"/>
          <w:sz w:val="28"/>
          <w:szCs w:val="28"/>
        </w:rPr>
      </w:pPr>
    </w:p>
    <w:p w:rsidR="00C56ED7" w:rsidRPr="00C56ED7" w:rsidRDefault="00C56ED7" w:rsidP="00C56ED7">
      <w:pPr>
        <w:rPr>
          <w:rFonts w:ascii="Times New Roman" w:hAnsi="Times New Roman"/>
          <w:sz w:val="28"/>
        </w:rPr>
      </w:pPr>
      <w:r w:rsidRPr="00C56ED7">
        <w:rPr>
          <w:rFonts w:ascii="Times New Roman" w:hAnsi="Times New Roman"/>
          <w:sz w:val="28"/>
        </w:rPr>
        <w:t>Постановление вносит:</w:t>
      </w:r>
    </w:p>
    <w:p w:rsidR="00C56ED7" w:rsidRPr="00C56ED7" w:rsidRDefault="00C56ED7" w:rsidP="00C56ED7">
      <w:pPr>
        <w:rPr>
          <w:rFonts w:ascii="Times New Roman" w:hAnsi="Times New Roman"/>
          <w:sz w:val="28"/>
        </w:rPr>
      </w:pPr>
      <w:r w:rsidRPr="00C56ED7">
        <w:rPr>
          <w:rFonts w:ascii="Times New Roman" w:hAnsi="Times New Roman"/>
          <w:sz w:val="28"/>
        </w:rPr>
        <w:t xml:space="preserve">ведущий специалист </w:t>
      </w:r>
    </w:p>
    <w:p w:rsidR="00C56ED7" w:rsidRPr="00C56ED7" w:rsidRDefault="00C56ED7" w:rsidP="00C56ED7">
      <w:pPr>
        <w:rPr>
          <w:rFonts w:ascii="Times New Roman" w:hAnsi="Times New Roman"/>
          <w:sz w:val="28"/>
          <w:szCs w:val="28"/>
        </w:rPr>
      </w:pPr>
      <w:r w:rsidRPr="00C56ED7">
        <w:rPr>
          <w:rFonts w:ascii="Times New Roman" w:hAnsi="Times New Roman"/>
          <w:sz w:val="28"/>
          <w:szCs w:val="28"/>
        </w:rPr>
        <w:t>по правовой и кадровой работе.</w:t>
      </w:r>
    </w:p>
    <w:p w:rsidR="00527067" w:rsidRPr="00972CBC" w:rsidRDefault="00527067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27067" w:rsidRPr="00972CBC" w:rsidRDefault="00527067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914E20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7067" w:rsidRPr="00972CBC" w:rsidRDefault="00527067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t xml:space="preserve">от </w:t>
      </w:r>
      <w:r w:rsidR="00CC0B70">
        <w:rPr>
          <w:rFonts w:ascii="Times New Roman" w:hAnsi="Times New Roman"/>
          <w:sz w:val="28"/>
          <w:szCs w:val="28"/>
        </w:rPr>
        <w:t>29.05.2013г.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C0B70">
        <w:rPr>
          <w:rFonts w:ascii="Times New Roman" w:hAnsi="Times New Roman"/>
          <w:sz w:val="28"/>
          <w:szCs w:val="28"/>
        </w:rPr>
        <w:t>14</w:t>
      </w:r>
      <w:r w:rsidR="002246F5">
        <w:rPr>
          <w:rFonts w:ascii="Times New Roman" w:hAnsi="Times New Roman"/>
          <w:sz w:val="28"/>
          <w:szCs w:val="28"/>
        </w:rPr>
        <w:t>6</w:t>
      </w:r>
    </w:p>
    <w:p w:rsidR="00527067" w:rsidRDefault="00527067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527067" w:rsidRPr="00972CBC" w:rsidRDefault="00527067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ПАМЯТКА</w:t>
      </w:r>
    </w:p>
    <w:p w:rsidR="00527067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C0B70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7067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</w:t>
      </w:r>
    </w:p>
    <w:p w:rsidR="00527067" w:rsidRPr="00C4275F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 порядк</w:t>
      </w:r>
      <w:r>
        <w:rPr>
          <w:rFonts w:ascii="Times New Roman" w:hAnsi="Times New Roman"/>
          <w:sz w:val="28"/>
          <w:szCs w:val="28"/>
        </w:rPr>
        <w:t>у</w:t>
      </w:r>
      <w:r w:rsidRPr="00C4275F">
        <w:rPr>
          <w:rFonts w:ascii="Times New Roman" w:hAnsi="Times New Roman"/>
          <w:sz w:val="28"/>
          <w:szCs w:val="28"/>
        </w:rPr>
        <w:t xml:space="preserve"> их урегулирования</w:t>
      </w:r>
    </w:p>
    <w:p w:rsidR="00527067" w:rsidRPr="00C4275F" w:rsidRDefault="00527067" w:rsidP="001F564D">
      <w:pPr>
        <w:jc w:val="center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Введение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527067" w:rsidRPr="00C4275F" w:rsidRDefault="00527067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Аналогичн</w:t>
      </w:r>
      <w:r>
        <w:rPr>
          <w:rFonts w:ascii="Times New Roman" w:hAnsi="Times New Roman"/>
          <w:sz w:val="28"/>
          <w:szCs w:val="28"/>
        </w:rPr>
        <w:t>ое определение</w:t>
      </w:r>
      <w:r w:rsidRPr="00C4275F">
        <w:rPr>
          <w:rFonts w:ascii="Times New Roman" w:hAnsi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 </w:t>
      </w:r>
      <w:r w:rsidRPr="00C4275F">
        <w:rPr>
          <w:rFonts w:ascii="Times New Roman" w:hAnsi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-ФЗ).</w:t>
      </w:r>
    </w:p>
    <w:p w:rsidR="00527067" w:rsidRPr="002625DF" w:rsidRDefault="00527067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8" w:history="1">
        <w:r w:rsidRPr="00875C63">
          <w:rPr>
            <w:rFonts w:ascii="Times New Roman" w:hAnsi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DF">
        <w:rPr>
          <w:rFonts w:ascii="Times New Roman" w:hAnsi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/>
          <w:sz w:val="28"/>
          <w:szCs w:val="28"/>
        </w:rPr>
        <w:t xml:space="preserve"> 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/>
          <w:sz w:val="28"/>
          <w:szCs w:val="28"/>
        </w:rPr>
        <w:t>анами</w:t>
      </w:r>
      <w:r w:rsidRPr="00A96657">
        <w:rPr>
          <w:rFonts w:ascii="Times New Roman" w:hAnsi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далее.</w:t>
      </w:r>
    </w:p>
    <w:p w:rsidR="00527067" w:rsidRPr="00A9665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657">
        <w:rPr>
          <w:rFonts w:ascii="Times New Roman" w:hAnsi="Times New Roman"/>
          <w:sz w:val="28"/>
          <w:szCs w:val="28"/>
        </w:rPr>
        <w:lastRenderedPageBreak/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указанно</w:t>
      </w:r>
      <w:r w:rsidRPr="00C4275F">
        <w:rPr>
          <w:rFonts w:ascii="Times New Roman" w:hAnsi="Times New Roman"/>
          <w:sz w:val="28"/>
          <w:szCs w:val="28"/>
        </w:rPr>
        <w:t>е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</w:t>
      </w:r>
      <w:r>
        <w:rPr>
          <w:rFonts w:ascii="Times New Roman" w:hAnsi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/>
          <w:sz w:val="28"/>
          <w:szCs w:val="28"/>
        </w:rPr>
        <w:t>, поясняющи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учитывалось следующее.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предполагает, в том числе: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контроля;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/>
          <w:sz w:val="28"/>
          <w:szCs w:val="28"/>
        </w:rPr>
        <w:t xml:space="preserve">, находящихся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собственности;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275F">
        <w:rPr>
          <w:rFonts w:ascii="Times New Roman" w:hAnsi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</w:t>
      </w:r>
      <w:r w:rsidRPr="00C4275F">
        <w:rPr>
          <w:rFonts w:ascii="Times New Roman" w:hAnsi="Times New Roman"/>
          <w:sz w:val="28"/>
          <w:szCs w:val="28"/>
        </w:rPr>
        <w:lastRenderedPageBreak/>
        <w:t>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527067" w:rsidRPr="00C4275F" w:rsidRDefault="00527067" w:rsidP="009954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необходимо:</w:t>
      </w:r>
    </w:p>
    <w:p w:rsidR="00527067" w:rsidRPr="00C4275F" w:rsidRDefault="00527067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иной оплачиваемой работы;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527067" w:rsidRPr="00DC2E72" w:rsidRDefault="00527067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527067" w:rsidRPr="00DC2E72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DC2E72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lastRenderedPageBreak/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527067" w:rsidRPr="00DC2E72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60"/>
      <w:bookmarkEnd w:id="0"/>
      <w:r w:rsidRPr="00DC2E72">
        <w:rPr>
          <w:rFonts w:ascii="Times New Roman" w:hAnsi="Times New Roman"/>
          <w:sz w:val="28"/>
          <w:szCs w:val="28"/>
        </w:rPr>
        <w:t>1.1.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527067" w:rsidRDefault="00527067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2"/>
      <w:bookmarkEnd w:id="1"/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527067" w:rsidRPr="00C4275F" w:rsidRDefault="00527067" w:rsidP="001221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</w:t>
      </w:r>
      <w:r w:rsidRPr="00C4275F">
        <w:rPr>
          <w:rFonts w:ascii="Times New Roman" w:hAnsi="Times New Roman"/>
          <w:sz w:val="28"/>
          <w:szCs w:val="28"/>
        </w:rPr>
        <w:lastRenderedPageBreak/>
        <w:t>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2.4.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527067" w:rsidRPr="00CF1DC8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</w:t>
      </w:r>
      <w:r w:rsidRPr="00CF1DC8">
        <w:rPr>
          <w:rFonts w:ascii="Times New Roman" w:hAnsi="Times New Roman"/>
          <w:sz w:val="28"/>
          <w:szCs w:val="28"/>
        </w:rPr>
        <w:lastRenderedPageBreak/>
        <w:t xml:space="preserve">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результаты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 xml:space="preserve">и (или) иными лицами, с которыми связана личная </w:t>
      </w:r>
      <w:r>
        <w:rPr>
          <w:rFonts w:ascii="Times New Roman" w:hAnsi="Times New Roman"/>
          <w:sz w:val="28"/>
          <w:szCs w:val="28"/>
        </w:rPr>
        <w:lastRenderedPageBreak/>
        <w:t>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4.2.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54622E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527067" w:rsidRPr="0054622E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527067" w:rsidRPr="0054622E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54622E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lastRenderedPageBreak/>
        <w:t>Меры предотвращения и урегулирования</w:t>
      </w:r>
    </w:p>
    <w:p w:rsidR="00527067" w:rsidRPr="0054622E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52706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Default="00527067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</w:t>
      </w:r>
      <w:r w:rsidRPr="00DF0187">
        <w:rPr>
          <w:rFonts w:ascii="Times New Roman" w:hAnsi="Times New Roman"/>
          <w:sz w:val="28"/>
          <w:szCs w:val="28"/>
        </w:rPr>
        <w:lastRenderedPageBreak/>
        <w:t>советов относительно того, какие организации могут быть привлечены для устранения этих нарушений.</w:t>
      </w: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DF0187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Default="00527067" w:rsidP="00A07D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527067" w:rsidRPr="00C4275F" w:rsidRDefault="00527067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9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527067" w:rsidRPr="00C4275F" w:rsidRDefault="00527067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527067" w:rsidRPr="00972CBC" w:rsidRDefault="00527067" w:rsidP="00972C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527067" w:rsidRPr="00972CBC" w:rsidSect="002658FF">
      <w:foot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32" w:rsidRDefault="00765432">
      <w:r>
        <w:separator/>
      </w:r>
    </w:p>
  </w:endnote>
  <w:endnote w:type="continuationSeparator" w:id="1">
    <w:p w:rsidR="00765432" w:rsidRDefault="0076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67" w:rsidRDefault="004D17EB">
    <w:pPr>
      <w:pStyle w:val="a3"/>
      <w:jc w:val="right"/>
    </w:pPr>
    <w:fldSimple w:instr=" PAGE   \* MERGEFORMAT ">
      <w:r w:rsidR="002246F5">
        <w:rPr>
          <w:noProof/>
        </w:rPr>
        <w:t>2</w:t>
      </w:r>
    </w:fldSimple>
  </w:p>
  <w:p w:rsidR="00527067" w:rsidRDefault="005270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32" w:rsidRDefault="00765432">
      <w:r>
        <w:separator/>
      </w:r>
    </w:p>
  </w:footnote>
  <w:footnote w:type="continuationSeparator" w:id="1">
    <w:p w:rsidR="00765432" w:rsidRDefault="00765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BAE"/>
    <w:rsid w:val="00002292"/>
    <w:rsid w:val="00002FCD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57543"/>
    <w:rsid w:val="00064A74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64BA"/>
    <w:rsid w:val="001A492B"/>
    <w:rsid w:val="001B691B"/>
    <w:rsid w:val="001C747B"/>
    <w:rsid w:val="001E5BFA"/>
    <w:rsid w:val="001E685F"/>
    <w:rsid w:val="001F5602"/>
    <w:rsid w:val="001F564D"/>
    <w:rsid w:val="00202E8A"/>
    <w:rsid w:val="00217F86"/>
    <w:rsid w:val="00222E6A"/>
    <w:rsid w:val="002246F5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300EEE"/>
    <w:rsid w:val="00301011"/>
    <w:rsid w:val="003056B9"/>
    <w:rsid w:val="00306080"/>
    <w:rsid w:val="00312AA5"/>
    <w:rsid w:val="00315C1E"/>
    <w:rsid w:val="00332D76"/>
    <w:rsid w:val="00343CDD"/>
    <w:rsid w:val="00361410"/>
    <w:rsid w:val="00361A51"/>
    <w:rsid w:val="00364554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50039"/>
    <w:rsid w:val="00455B4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17EB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7502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7D91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5432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E1E2E"/>
    <w:rsid w:val="007F2A6D"/>
    <w:rsid w:val="007F5578"/>
    <w:rsid w:val="00806A7A"/>
    <w:rsid w:val="00807CDC"/>
    <w:rsid w:val="008169D2"/>
    <w:rsid w:val="00817A42"/>
    <w:rsid w:val="0085606D"/>
    <w:rsid w:val="008646F2"/>
    <w:rsid w:val="00864F47"/>
    <w:rsid w:val="00872394"/>
    <w:rsid w:val="00875C63"/>
    <w:rsid w:val="008840BC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4E20"/>
    <w:rsid w:val="00917474"/>
    <w:rsid w:val="009211FE"/>
    <w:rsid w:val="0092339C"/>
    <w:rsid w:val="0093255A"/>
    <w:rsid w:val="00972CBC"/>
    <w:rsid w:val="00973A0D"/>
    <w:rsid w:val="00976335"/>
    <w:rsid w:val="00977E02"/>
    <w:rsid w:val="00983306"/>
    <w:rsid w:val="00987EF1"/>
    <w:rsid w:val="00995416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58A4"/>
    <w:rsid w:val="00BC1058"/>
    <w:rsid w:val="00BC6AF1"/>
    <w:rsid w:val="00BD0B38"/>
    <w:rsid w:val="00BD77B1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5DB2"/>
    <w:rsid w:val="00C51E4D"/>
    <w:rsid w:val="00C56ED7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C0B70"/>
    <w:rsid w:val="00CD0DF5"/>
    <w:rsid w:val="00CD40C0"/>
    <w:rsid w:val="00CD4891"/>
    <w:rsid w:val="00CD595F"/>
    <w:rsid w:val="00CE4E0E"/>
    <w:rsid w:val="00CF1DC8"/>
    <w:rsid w:val="00D23BCF"/>
    <w:rsid w:val="00D33A8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234CC"/>
    <w:rsid w:val="00F25809"/>
    <w:rsid w:val="00F31059"/>
    <w:rsid w:val="00F335B9"/>
    <w:rsid w:val="00F41F8B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99"/>
    <w:locked/>
    <w:rsid w:val="005A375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0575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5754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F4FAF1F7FF0564A13B3C5A15396E1D11B86DEB4B074239883A3C5A0CBFB36C99D9077B07E440AlDe7M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22</Pages>
  <Words>7863</Words>
  <Characters>44822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52580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SamLab.ws</cp:lastModifiedBy>
  <cp:revision>136</cp:revision>
  <cp:lastPrinted>2013-05-29T15:03:00Z</cp:lastPrinted>
  <dcterms:created xsi:type="dcterms:W3CDTF">2013-03-20T12:16:00Z</dcterms:created>
  <dcterms:modified xsi:type="dcterms:W3CDTF">2013-05-30T09:06:00Z</dcterms:modified>
</cp:coreProperties>
</file>