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F47" w:rsidRDefault="00215F47" w:rsidP="00215F47">
      <w:pPr>
        <w:jc w:val="center"/>
      </w:pPr>
      <w:r w:rsidRPr="00BA3A2D">
        <w:rPr>
          <w:noProof/>
        </w:rPr>
        <w:drawing>
          <wp:inline distT="0" distB="0" distL="0" distR="0">
            <wp:extent cx="677545" cy="824230"/>
            <wp:effectExtent l="19050" t="0" r="8255" b="0"/>
            <wp:docPr id="2" name="Рисунок 1" descr="Песчанокопское СП-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счанокопское СП-одн"/>
                    <pic:cNvPicPr>
                      <a:picLocks noChangeAspect="1" noChangeArrowheads="1"/>
                    </pic:cNvPicPr>
                  </pic:nvPicPr>
                  <pic:blipFill>
                    <a:blip r:embed="rId4"/>
                    <a:srcRect/>
                    <a:stretch>
                      <a:fillRect/>
                    </a:stretch>
                  </pic:blipFill>
                  <pic:spPr bwMode="auto">
                    <a:xfrm>
                      <a:off x="0" y="0"/>
                      <a:ext cx="677545" cy="824230"/>
                    </a:xfrm>
                    <a:prstGeom prst="rect">
                      <a:avLst/>
                    </a:prstGeom>
                    <a:noFill/>
                    <a:ln w="9525">
                      <a:noFill/>
                      <a:miter lim="800000"/>
                      <a:headEnd/>
                      <a:tailEnd/>
                    </a:ln>
                  </pic:spPr>
                </pic:pic>
              </a:graphicData>
            </a:graphic>
          </wp:inline>
        </w:drawing>
      </w:r>
    </w:p>
    <w:p w:rsidR="00215F47" w:rsidRDefault="00215F47" w:rsidP="00215F47"/>
    <w:p w:rsidR="00215F47" w:rsidRDefault="00215F47" w:rsidP="00215F47"/>
    <w:p w:rsidR="00215F47" w:rsidRDefault="00215F47" w:rsidP="00215F47">
      <w:pPr>
        <w:jc w:val="center"/>
        <w:rPr>
          <w:b/>
          <w:sz w:val="28"/>
          <w:szCs w:val="28"/>
        </w:rPr>
      </w:pPr>
      <w:r>
        <w:rPr>
          <w:b/>
          <w:sz w:val="28"/>
          <w:szCs w:val="28"/>
        </w:rPr>
        <w:t>РОССИЙСКАЯ ФЕДЕРАЦИЯ</w:t>
      </w:r>
    </w:p>
    <w:p w:rsidR="00215F47" w:rsidRDefault="00215F47" w:rsidP="00215F47">
      <w:pPr>
        <w:jc w:val="center"/>
        <w:rPr>
          <w:b/>
          <w:sz w:val="28"/>
          <w:szCs w:val="28"/>
        </w:rPr>
      </w:pPr>
      <w:r>
        <w:rPr>
          <w:b/>
          <w:sz w:val="28"/>
          <w:szCs w:val="28"/>
        </w:rPr>
        <w:t>РОСТОВСКАЯ  ОБЛАСТЬ</w:t>
      </w:r>
    </w:p>
    <w:p w:rsidR="00215F47" w:rsidRDefault="00215F47" w:rsidP="00215F47">
      <w:pPr>
        <w:ind w:left="2832"/>
        <w:rPr>
          <w:b/>
          <w:sz w:val="28"/>
          <w:szCs w:val="28"/>
        </w:rPr>
      </w:pPr>
      <w:r>
        <w:rPr>
          <w:b/>
          <w:sz w:val="28"/>
          <w:szCs w:val="28"/>
        </w:rPr>
        <w:t xml:space="preserve"> ПЕСЧАНОКОПСКИЙ РАЙОН</w:t>
      </w:r>
    </w:p>
    <w:p w:rsidR="00215F47" w:rsidRDefault="00215F47" w:rsidP="00215F47">
      <w:pPr>
        <w:jc w:val="center"/>
        <w:rPr>
          <w:b/>
          <w:sz w:val="28"/>
          <w:szCs w:val="28"/>
        </w:rPr>
      </w:pPr>
      <w:r>
        <w:rPr>
          <w:b/>
          <w:sz w:val="28"/>
          <w:szCs w:val="28"/>
        </w:rPr>
        <w:t>МУНИЦИПАЛЬНОЕ ОБРАЗОВАНИЕ</w:t>
      </w:r>
    </w:p>
    <w:p w:rsidR="00215F47" w:rsidRDefault="00215F47" w:rsidP="00215F47">
      <w:pPr>
        <w:jc w:val="center"/>
        <w:rPr>
          <w:b/>
          <w:sz w:val="28"/>
          <w:szCs w:val="28"/>
        </w:rPr>
      </w:pPr>
      <w:r>
        <w:rPr>
          <w:b/>
          <w:sz w:val="28"/>
          <w:szCs w:val="28"/>
        </w:rPr>
        <w:t>«ПЕСЧАНОКОПСКОЕ СЕЛЬСКОЕ ПОСЕЛЕНИЕ»</w:t>
      </w:r>
    </w:p>
    <w:p w:rsidR="00215F47" w:rsidRPr="00611AE4" w:rsidRDefault="00215F47" w:rsidP="00215F47">
      <w:pPr>
        <w:jc w:val="center"/>
        <w:rPr>
          <w:b/>
          <w:sz w:val="28"/>
          <w:szCs w:val="28"/>
        </w:rPr>
      </w:pPr>
    </w:p>
    <w:p w:rsidR="00215F47" w:rsidRPr="00611AE4" w:rsidRDefault="00215F47" w:rsidP="00215F47">
      <w:pPr>
        <w:jc w:val="center"/>
        <w:rPr>
          <w:b/>
          <w:sz w:val="28"/>
          <w:szCs w:val="28"/>
        </w:rPr>
      </w:pPr>
    </w:p>
    <w:p w:rsidR="00215F47" w:rsidRDefault="00215F47" w:rsidP="00215F47">
      <w:pPr>
        <w:ind w:left="-426"/>
        <w:rPr>
          <w:b/>
          <w:sz w:val="28"/>
          <w:szCs w:val="28"/>
        </w:rPr>
      </w:pPr>
      <w:r>
        <w:rPr>
          <w:b/>
          <w:sz w:val="28"/>
          <w:szCs w:val="28"/>
        </w:rPr>
        <w:t>АДМИНИСТРАЦИЯ ПЕСЧАНОКОПСКОГО СЕЛЬСКОГО ПОСЕЛЕНИЯ</w:t>
      </w:r>
    </w:p>
    <w:p w:rsidR="00215F47" w:rsidRDefault="00215F47" w:rsidP="00215F47">
      <w:pPr>
        <w:jc w:val="center"/>
        <w:rPr>
          <w:b/>
          <w:sz w:val="28"/>
          <w:szCs w:val="28"/>
        </w:rPr>
      </w:pPr>
    </w:p>
    <w:p w:rsidR="00215F47" w:rsidRDefault="00215F47" w:rsidP="00215F47">
      <w:pPr>
        <w:tabs>
          <w:tab w:val="left" w:pos="6062"/>
        </w:tabs>
        <w:jc w:val="center"/>
        <w:rPr>
          <w:b/>
          <w:sz w:val="28"/>
          <w:szCs w:val="28"/>
        </w:rPr>
      </w:pPr>
      <w:r>
        <w:rPr>
          <w:b/>
          <w:sz w:val="28"/>
          <w:szCs w:val="28"/>
        </w:rPr>
        <w:t>ПОСТАНОВЛЕНИЕ</w:t>
      </w:r>
    </w:p>
    <w:p w:rsidR="00215F47" w:rsidRDefault="00215F47" w:rsidP="00215F47">
      <w:pPr>
        <w:rPr>
          <w:sz w:val="28"/>
          <w:szCs w:val="28"/>
        </w:rPr>
      </w:pPr>
    </w:p>
    <w:p w:rsidR="00215F47" w:rsidRDefault="00215F47" w:rsidP="00215F47">
      <w:pPr>
        <w:rPr>
          <w:b/>
          <w:sz w:val="28"/>
          <w:szCs w:val="28"/>
        </w:rPr>
      </w:pPr>
      <w:r w:rsidRPr="00215F47">
        <w:rPr>
          <w:sz w:val="28"/>
          <w:szCs w:val="28"/>
        </w:rPr>
        <w:t>22</w:t>
      </w:r>
      <w:r>
        <w:rPr>
          <w:sz w:val="28"/>
          <w:szCs w:val="28"/>
        </w:rPr>
        <w:t>.</w:t>
      </w:r>
      <w:r w:rsidRPr="00A03F64">
        <w:rPr>
          <w:sz w:val="28"/>
          <w:szCs w:val="28"/>
        </w:rPr>
        <w:t>12</w:t>
      </w:r>
      <w:r>
        <w:rPr>
          <w:sz w:val="28"/>
          <w:szCs w:val="28"/>
        </w:rPr>
        <w:t>.201</w:t>
      </w:r>
      <w:r w:rsidRPr="00596E21">
        <w:rPr>
          <w:sz w:val="28"/>
          <w:szCs w:val="28"/>
        </w:rPr>
        <w:t>5</w:t>
      </w:r>
      <w:r>
        <w:rPr>
          <w:sz w:val="28"/>
          <w:szCs w:val="28"/>
        </w:rPr>
        <w:t xml:space="preserve">                                             №4</w:t>
      </w:r>
      <w:r w:rsidRPr="00215F47">
        <w:rPr>
          <w:sz w:val="28"/>
          <w:szCs w:val="28"/>
        </w:rPr>
        <w:t>77</w:t>
      </w:r>
      <w:r>
        <w:rPr>
          <w:sz w:val="28"/>
          <w:szCs w:val="28"/>
        </w:rPr>
        <w:t xml:space="preserve">                              с</w:t>
      </w:r>
      <w:proofErr w:type="gramStart"/>
      <w:r>
        <w:rPr>
          <w:sz w:val="28"/>
          <w:szCs w:val="28"/>
        </w:rPr>
        <w:t>.П</w:t>
      </w:r>
      <w:proofErr w:type="gramEnd"/>
      <w:r>
        <w:rPr>
          <w:sz w:val="28"/>
          <w:szCs w:val="28"/>
        </w:rPr>
        <w:t>есчанокопское</w:t>
      </w:r>
    </w:p>
    <w:p w:rsidR="00215F47" w:rsidRDefault="00215F47" w:rsidP="00215F47">
      <w:pPr>
        <w:rPr>
          <w:szCs w:val="16"/>
        </w:rPr>
      </w:pPr>
    </w:p>
    <w:p w:rsidR="00215F47" w:rsidRDefault="00215F47" w:rsidP="00215F47">
      <w:pPr>
        <w:shd w:val="clear" w:color="auto" w:fill="FFFFFF"/>
        <w:spacing w:line="352" w:lineRule="atLeast"/>
        <w:jc w:val="both"/>
        <w:textAlignment w:val="baseline"/>
        <w:rPr>
          <w:color w:val="2D2D2D"/>
          <w:spacing w:val="2"/>
          <w:sz w:val="28"/>
          <w:szCs w:val="28"/>
        </w:rPr>
      </w:pPr>
      <w:r>
        <w:rPr>
          <w:color w:val="2D2D2D"/>
          <w:spacing w:val="2"/>
          <w:sz w:val="28"/>
          <w:szCs w:val="28"/>
        </w:rPr>
        <w:t>«Об утверждении Общих правил</w:t>
      </w:r>
    </w:p>
    <w:p w:rsidR="00215F47" w:rsidRDefault="00215F47" w:rsidP="00215F47">
      <w:pPr>
        <w:shd w:val="clear" w:color="auto" w:fill="FFFFFF"/>
        <w:spacing w:line="352" w:lineRule="atLeast"/>
        <w:jc w:val="both"/>
        <w:textAlignment w:val="baseline"/>
        <w:rPr>
          <w:color w:val="2D2D2D"/>
          <w:spacing w:val="2"/>
          <w:sz w:val="28"/>
          <w:szCs w:val="28"/>
        </w:rPr>
      </w:pPr>
      <w:r>
        <w:rPr>
          <w:color w:val="2D2D2D"/>
          <w:spacing w:val="2"/>
          <w:sz w:val="28"/>
          <w:szCs w:val="28"/>
        </w:rPr>
        <w:t xml:space="preserve">определения требований к </w:t>
      </w:r>
      <w:proofErr w:type="gramStart"/>
      <w:r>
        <w:rPr>
          <w:color w:val="2D2D2D"/>
          <w:spacing w:val="2"/>
          <w:sz w:val="28"/>
          <w:szCs w:val="28"/>
        </w:rPr>
        <w:t>закупаемым</w:t>
      </w:r>
      <w:proofErr w:type="gramEnd"/>
      <w:r>
        <w:rPr>
          <w:color w:val="2D2D2D"/>
          <w:spacing w:val="2"/>
          <w:sz w:val="28"/>
          <w:szCs w:val="28"/>
        </w:rPr>
        <w:t xml:space="preserve"> </w:t>
      </w:r>
    </w:p>
    <w:p w:rsidR="00215F47" w:rsidRDefault="00215F47" w:rsidP="00215F47">
      <w:pPr>
        <w:shd w:val="clear" w:color="auto" w:fill="FFFFFF"/>
        <w:spacing w:line="352" w:lineRule="atLeast"/>
        <w:jc w:val="both"/>
        <w:textAlignment w:val="baseline"/>
        <w:rPr>
          <w:color w:val="2D2D2D"/>
          <w:spacing w:val="2"/>
          <w:sz w:val="28"/>
          <w:szCs w:val="28"/>
        </w:rPr>
      </w:pPr>
      <w:r>
        <w:rPr>
          <w:color w:val="2D2D2D"/>
          <w:spacing w:val="2"/>
          <w:sz w:val="28"/>
          <w:szCs w:val="28"/>
        </w:rPr>
        <w:t xml:space="preserve">Администрацией Песчанокопского </w:t>
      </w:r>
    </w:p>
    <w:p w:rsidR="00215F47" w:rsidRDefault="00215F47" w:rsidP="00215F47">
      <w:pPr>
        <w:shd w:val="clear" w:color="auto" w:fill="FFFFFF"/>
        <w:spacing w:line="352" w:lineRule="atLeast"/>
        <w:jc w:val="both"/>
        <w:textAlignment w:val="baseline"/>
        <w:rPr>
          <w:color w:val="2D2D2D"/>
          <w:spacing w:val="2"/>
          <w:sz w:val="28"/>
          <w:szCs w:val="28"/>
        </w:rPr>
      </w:pPr>
      <w:r>
        <w:rPr>
          <w:color w:val="2D2D2D"/>
          <w:spacing w:val="2"/>
          <w:sz w:val="28"/>
          <w:szCs w:val="28"/>
        </w:rPr>
        <w:t xml:space="preserve">сельского поселения  отдельным видам </w:t>
      </w:r>
    </w:p>
    <w:p w:rsidR="00215F47" w:rsidRDefault="00215F47" w:rsidP="00215F47">
      <w:pPr>
        <w:shd w:val="clear" w:color="auto" w:fill="FFFFFF"/>
        <w:spacing w:line="352" w:lineRule="atLeast"/>
        <w:jc w:val="both"/>
        <w:textAlignment w:val="baseline"/>
        <w:rPr>
          <w:color w:val="2D2D2D"/>
          <w:spacing w:val="2"/>
          <w:sz w:val="28"/>
          <w:szCs w:val="28"/>
        </w:rPr>
      </w:pPr>
      <w:r>
        <w:rPr>
          <w:color w:val="2D2D2D"/>
          <w:spacing w:val="2"/>
          <w:sz w:val="28"/>
          <w:szCs w:val="28"/>
        </w:rPr>
        <w:t xml:space="preserve">товаров, работ, услуг </w:t>
      </w:r>
    </w:p>
    <w:p w:rsidR="00215F47" w:rsidRPr="00215F47" w:rsidRDefault="00215F47" w:rsidP="00215F47">
      <w:pPr>
        <w:shd w:val="clear" w:color="auto" w:fill="FFFFFF"/>
        <w:spacing w:line="352" w:lineRule="atLeast"/>
        <w:jc w:val="both"/>
        <w:textAlignment w:val="baseline"/>
        <w:rPr>
          <w:color w:val="2D2D2D"/>
          <w:spacing w:val="2"/>
          <w:sz w:val="28"/>
          <w:szCs w:val="28"/>
        </w:rPr>
      </w:pPr>
      <w:r>
        <w:rPr>
          <w:color w:val="2D2D2D"/>
          <w:spacing w:val="2"/>
          <w:sz w:val="28"/>
          <w:szCs w:val="28"/>
        </w:rPr>
        <w:t>(в том числе предельных цен товаров, работ, услуг)»</w:t>
      </w:r>
    </w:p>
    <w:p w:rsidR="00215F47" w:rsidRPr="00215F47" w:rsidRDefault="00215F47" w:rsidP="00215F47">
      <w:pPr>
        <w:shd w:val="clear" w:color="auto" w:fill="FFFFFF"/>
        <w:spacing w:line="352" w:lineRule="atLeast"/>
        <w:jc w:val="both"/>
        <w:textAlignment w:val="baseline"/>
        <w:rPr>
          <w:color w:val="2D2D2D"/>
          <w:spacing w:val="2"/>
          <w:sz w:val="28"/>
          <w:szCs w:val="28"/>
        </w:rPr>
      </w:pPr>
    </w:p>
    <w:p w:rsidR="00215F47" w:rsidRDefault="00215F47" w:rsidP="00215F47">
      <w:pPr>
        <w:shd w:val="clear" w:color="auto" w:fill="FFFFFF"/>
        <w:spacing w:line="352" w:lineRule="atLeast"/>
        <w:ind w:firstLine="708"/>
        <w:textAlignment w:val="baseline"/>
        <w:rPr>
          <w:color w:val="2D2D2D"/>
          <w:spacing w:val="2"/>
          <w:sz w:val="28"/>
          <w:szCs w:val="28"/>
        </w:rPr>
      </w:pPr>
      <w:r w:rsidRPr="00215F47">
        <w:rPr>
          <w:color w:val="2D2D2D"/>
          <w:spacing w:val="2"/>
          <w:sz w:val="28"/>
          <w:szCs w:val="28"/>
        </w:rPr>
        <w:t>В соответствии со </w:t>
      </w:r>
      <w:hyperlink r:id="rId5" w:history="1">
        <w:r w:rsidRPr="00215F47">
          <w:rPr>
            <w:color w:val="00466E"/>
            <w:spacing w:val="2"/>
            <w:sz w:val="28"/>
            <w:szCs w:val="28"/>
          </w:rPr>
          <w:t>статьей 19 Федерального закона</w:t>
        </w:r>
        <w:r>
          <w:rPr>
            <w:color w:val="00466E"/>
            <w:spacing w:val="2"/>
            <w:sz w:val="28"/>
            <w:szCs w:val="28"/>
          </w:rPr>
          <w:t xml:space="preserve"> от 05.04.2013 №44-ФЗ</w:t>
        </w:r>
        <w:r w:rsidRPr="00215F47">
          <w:rPr>
            <w:color w:val="00466E"/>
            <w:spacing w:val="2"/>
            <w:sz w:val="28"/>
            <w:szCs w:val="28"/>
          </w:rPr>
          <w:t xml:space="preserve"> "О контрактной системе в сфере закупок товаров, работ, услуг для обеспечения государственных и муниципальных нужд"</w:t>
        </w:r>
      </w:hyperlink>
      <w:r>
        <w:rPr>
          <w:color w:val="2D2D2D"/>
          <w:spacing w:val="2"/>
          <w:sz w:val="28"/>
          <w:szCs w:val="28"/>
        </w:rPr>
        <w:t xml:space="preserve"> (далее по тексту Федеральный закон)</w:t>
      </w:r>
      <w:r w:rsidRPr="00215F47">
        <w:rPr>
          <w:color w:val="2D2D2D"/>
          <w:spacing w:val="2"/>
          <w:sz w:val="28"/>
          <w:szCs w:val="28"/>
        </w:rPr>
        <w:t> </w:t>
      </w:r>
    </w:p>
    <w:p w:rsidR="00215F47" w:rsidRPr="00215F47" w:rsidRDefault="00215F47" w:rsidP="00215F47">
      <w:pPr>
        <w:shd w:val="clear" w:color="auto" w:fill="FFFFFF"/>
        <w:spacing w:line="352" w:lineRule="atLeast"/>
        <w:ind w:firstLine="708"/>
        <w:textAlignment w:val="baseline"/>
        <w:rPr>
          <w:color w:val="2D2D2D"/>
          <w:spacing w:val="2"/>
          <w:sz w:val="28"/>
          <w:szCs w:val="28"/>
        </w:rPr>
      </w:pPr>
      <w:r>
        <w:rPr>
          <w:color w:val="2D2D2D"/>
          <w:spacing w:val="2"/>
          <w:sz w:val="28"/>
          <w:szCs w:val="28"/>
        </w:rPr>
        <w:tab/>
      </w:r>
      <w:r>
        <w:rPr>
          <w:color w:val="2D2D2D"/>
          <w:spacing w:val="2"/>
          <w:sz w:val="28"/>
          <w:szCs w:val="28"/>
        </w:rPr>
        <w:tab/>
      </w:r>
      <w:r>
        <w:rPr>
          <w:color w:val="2D2D2D"/>
          <w:spacing w:val="2"/>
          <w:sz w:val="28"/>
          <w:szCs w:val="28"/>
        </w:rPr>
        <w:tab/>
      </w:r>
      <w:r>
        <w:rPr>
          <w:color w:val="2D2D2D"/>
          <w:spacing w:val="2"/>
          <w:sz w:val="28"/>
          <w:szCs w:val="28"/>
        </w:rPr>
        <w:tab/>
        <w:t>ПОСТАНОВЛЯЮ:</w:t>
      </w:r>
    </w:p>
    <w:p w:rsidR="00215F47" w:rsidRPr="00215F47" w:rsidRDefault="00215F47" w:rsidP="003B7193">
      <w:pPr>
        <w:shd w:val="clear" w:color="auto" w:fill="FFFFFF"/>
        <w:spacing w:line="352" w:lineRule="atLeast"/>
        <w:jc w:val="both"/>
        <w:textAlignment w:val="baseline"/>
        <w:rPr>
          <w:color w:val="2D2D2D"/>
          <w:spacing w:val="2"/>
          <w:sz w:val="28"/>
          <w:szCs w:val="28"/>
        </w:rPr>
      </w:pPr>
      <w:r w:rsidRPr="00215F47">
        <w:rPr>
          <w:color w:val="2D2D2D"/>
          <w:spacing w:val="2"/>
          <w:sz w:val="28"/>
          <w:szCs w:val="28"/>
        </w:rPr>
        <w:t xml:space="preserve">1. </w:t>
      </w:r>
      <w:r>
        <w:rPr>
          <w:color w:val="2D2D2D"/>
          <w:spacing w:val="2"/>
          <w:sz w:val="28"/>
          <w:szCs w:val="28"/>
        </w:rPr>
        <w:t xml:space="preserve"> </w:t>
      </w:r>
      <w:r w:rsidRPr="00215F47">
        <w:rPr>
          <w:color w:val="2D2D2D"/>
          <w:spacing w:val="2"/>
          <w:sz w:val="28"/>
          <w:szCs w:val="28"/>
        </w:rPr>
        <w:t xml:space="preserve">Утвердить </w:t>
      </w:r>
      <w:hyperlink r:id="rId6" w:history="1">
        <w:r w:rsidRPr="00215F47">
          <w:rPr>
            <w:color w:val="00466E"/>
            <w:spacing w:val="2"/>
            <w:sz w:val="28"/>
            <w:szCs w:val="28"/>
          </w:rPr>
          <w:t>Общие правила определения тре</w:t>
        </w:r>
        <w:r>
          <w:rPr>
            <w:color w:val="00466E"/>
            <w:spacing w:val="2"/>
            <w:sz w:val="28"/>
            <w:szCs w:val="28"/>
          </w:rPr>
          <w:t xml:space="preserve">бований к закупаемым Администрацией Песчанокопского сельского поселения </w:t>
        </w:r>
        <w:r w:rsidRPr="00215F47">
          <w:rPr>
            <w:color w:val="00466E"/>
            <w:spacing w:val="2"/>
            <w:sz w:val="28"/>
            <w:szCs w:val="28"/>
          </w:rPr>
          <w:t xml:space="preserve"> отдельным видам товаров, работ, услуг (в том числе предельных цен товаров, работ, услуг)</w:t>
        </w:r>
      </w:hyperlink>
      <w:r>
        <w:rPr>
          <w:color w:val="2D2D2D"/>
          <w:spacing w:val="2"/>
          <w:sz w:val="28"/>
          <w:szCs w:val="28"/>
        </w:rPr>
        <w:t xml:space="preserve"> согласно приложению.</w:t>
      </w:r>
    </w:p>
    <w:p w:rsidR="00215F47" w:rsidRDefault="00215F47" w:rsidP="003B7193">
      <w:pPr>
        <w:shd w:val="clear" w:color="auto" w:fill="FFFFFF"/>
        <w:spacing w:line="352" w:lineRule="atLeast"/>
        <w:jc w:val="both"/>
        <w:textAlignment w:val="baseline"/>
        <w:rPr>
          <w:color w:val="2D2D2D"/>
          <w:spacing w:val="2"/>
          <w:sz w:val="28"/>
          <w:szCs w:val="28"/>
        </w:rPr>
      </w:pPr>
      <w:r w:rsidRPr="00215F47">
        <w:rPr>
          <w:color w:val="2D2D2D"/>
          <w:spacing w:val="2"/>
          <w:sz w:val="28"/>
          <w:szCs w:val="28"/>
        </w:rPr>
        <w:t>2. Настоящее постановление вступает в силу с 1 января 2016 года.</w:t>
      </w:r>
    </w:p>
    <w:p w:rsidR="00215F47" w:rsidRDefault="00215F47" w:rsidP="003B7193">
      <w:pPr>
        <w:shd w:val="clear" w:color="auto" w:fill="FFFFFF"/>
        <w:spacing w:line="352" w:lineRule="atLeast"/>
        <w:jc w:val="both"/>
        <w:textAlignment w:val="baseline"/>
        <w:rPr>
          <w:color w:val="2D2D2D"/>
          <w:spacing w:val="2"/>
          <w:sz w:val="28"/>
          <w:szCs w:val="28"/>
        </w:rPr>
      </w:pPr>
      <w:r>
        <w:rPr>
          <w:color w:val="2D2D2D"/>
          <w:spacing w:val="2"/>
          <w:sz w:val="28"/>
          <w:szCs w:val="28"/>
        </w:rPr>
        <w:t xml:space="preserve">3. </w:t>
      </w:r>
      <w:proofErr w:type="gramStart"/>
      <w:r>
        <w:rPr>
          <w:color w:val="2D2D2D"/>
          <w:spacing w:val="2"/>
          <w:sz w:val="28"/>
          <w:szCs w:val="28"/>
        </w:rPr>
        <w:t>Контроль за</w:t>
      </w:r>
      <w:proofErr w:type="gramEnd"/>
      <w:r>
        <w:rPr>
          <w:color w:val="2D2D2D"/>
          <w:spacing w:val="2"/>
          <w:sz w:val="28"/>
          <w:szCs w:val="28"/>
        </w:rPr>
        <w:t xml:space="preserve"> исполнением настоящего постановления оставляю за собой.</w:t>
      </w:r>
      <w:r w:rsidR="003B7193">
        <w:rPr>
          <w:color w:val="2D2D2D"/>
          <w:spacing w:val="2"/>
          <w:sz w:val="28"/>
          <w:szCs w:val="28"/>
        </w:rPr>
        <w:br/>
      </w:r>
    </w:p>
    <w:p w:rsidR="003B7193" w:rsidRPr="00215F47" w:rsidRDefault="003B7193" w:rsidP="003B7193">
      <w:pPr>
        <w:shd w:val="clear" w:color="auto" w:fill="FFFFFF"/>
        <w:spacing w:line="352" w:lineRule="atLeast"/>
        <w:jc w:val="both"/>
        <w:textAlignment w:val="baseline"/>
        <w:rPr>
          <w:color w:val="2D2D2D"/>
          <w:spacing w:val="2"/>
          <w:sz w:val="28"/>
          <w:szCs w:val="28"/>
        </w:rPr>
      </w:pPr>
    </w:p>
    <w:p w:rsidR="00215F47" w:rsidRDefault="00215F47" w:rsidP="00215F47">
      <w:pPr>
        <w:shd w:val="clear" w:color="auto" w:fill="FFFFFF"/>
        <w:spacing w:line="352" w:lineRule="atLeast"/>
        <w:jc w:val="both"/>
        <w:textAlignment w:val="baseline"/>
        <w:rPr>
          <w:color w:val="2D2D2D"/>
          <w:spacing w:val="2"/>
          <w:sz w:val="28"/>
          <w:szCs w:val="28"/>
        </w:rPr>
      </w:pPr>
      <w:r>
        <w:rPr>
          <w:color w:val="2D2D2D"/>
          <w:spacing w:val="2"/>
          <w:sz w:val="28"/>
          <w:szCs w:val="28"/>
        </w:rPr>
        <w:t>Глава Песчанокопского сельского поселения</w:t>
      </w:r>
      <w:r w:rsidR="003B7193">
        <w:rPr>
          <w:color w:val="2D2D2D"/>
          <w:spacing w:val="2"/>
          <w:sz w:val="28"/>
          <w:szCs w:val="28"/>
        </w:rPr>
        <w:tab/>
      </w:r>
      <w:r w:rsidR="003B7193">
        <w:rPr>
          <w:color w:val="2D2D2D"/>
          <w:spacing w:val="2"/>
          <w:sz w:val="28"/>
          <w:szCs w:val="28"/>
        </w:rPr>
        <w:tab/>
      </w:r>
      <w:r w:rsidR="003B7193">
        <w:rPr>
          <w:color w:val="2D2D2D"/>
          <w:spacing w:val="2"/>
          <w:sz w:val="28"/>
          <w:szCs w:val="28"/>
        </w:rPr>
        <w:tab/>
        <w:t xml:space="preserve">     Ю.Г.Алисов</w:t>
      </w:r>
    </w:p>
    <w:p w:rsidR="003B7193" w:rsidRDefault="003B7193" w:rsidP="00215F47">
      <w:pPr>
        <w:shd w:val="clear" w:color="auto" w:fill="FFFFFF"/>
        <w:spacing w:line="352" w:lineRule="atLeast"/>
        <w:jc w:val="both"/>
        <w:textAlignment w:val="baseline"/>
        <w:rPr>
          <w:color w:val="2D2D2D"/>
          <w:spacing w:val="2"/>
          <w:sz w:val="28"/>
          <w:szCs w:val="28"/>
        </w:rPr>
      </w:pPr>
    </w:p>
    <w:p w:rsidR="003B7193" w:rsidRDefault="003B7193" w:rsidP="00215F47">
      <w:pPr>
        <w:shd w:val="clear" w:color="auto" w:fill="FFFFFF"/>
        <w:spacing w:line="352" w:lineRule="atLeast"/>
        <w:jc w:val="both"/>
        <w:textAlignment w:val="baseline"/>
        <w:rPr>
          <w:color w:val="2D2D2D"/>
          <w:spacing w:val="2"/>
          <w:sz w:val="28"/>
          <w:szCs w:val="28"/>
        </w:rPr>
      </w:pPr>
      <w:r>
        <w:rPr>
          <w:color w:val="2D2D2D"/>
          <w:spacing w:val="2"/>
          <w:sz w:val="28"/>
          <w:szCs w:val="28"/>
        </w:rPr>
        <w:t xml:space="preserve">Постановление вносит: </w:t>
      </w:r>
    </w:p>
    <w:p w:rsidR="003B7193" w:rsidRDefault="003B7193" w:rsidP="00215F47">
      <w:pPr>
        <w:shd w:val="clear" w:color="auto" w:fill="FFFFFF"/>
        <w:spacing w:line="352" w:lineRule="atLeast"/>
        <w:jc w:val="both"/>
        <w:textAlignment w:val="baseline"/>
        <w:rPr>
          <w:color w:val="2D2D2D"/>
          <w:spacing w:val="2"/>
          <w:sz w:val="28"/>
          <w:szCs w:val="28"/>
        </w:rPr>
      </w:pPr>
      <w:r>
        <w:rPr>
          <w:color w:val="2D2D2D"/>
          <w:spacing w:val="2"/>
          <w:sz w:val="28"/>
          <w:szCs w:val="28"/>
        </w:rPr>
        <w:t xml:space="preserve">ведущий специалист </w:t>
      </w:r>
    </w:p>
    <w:p w:rsidR="003B7193" w:rsidRDefault="003B7193" w:rsidP="00215F47">
      <w:pPr>
        <w:shd w:val="clear" w:color="auto" w:fill="FFFFFF"/>
        <w:spacing w:line="352" w:lineRule="atLeast"/>
        <w:jc w:val="both"/>
        <w:textAlignment w:val="baseline"/>
        <w:rPr>
          <w:color w:val="2D2D2D"/>
          <w:spacing w:val="2"/>
          <w:sz w:val="28"/>
          <w:szCs w:val="28"/>
        </w:rPr>
      </w:pPr>
      <w:r>
        <w:rPr>
          <w:color w:val="2D2D2D"/>
          <w:spacing w:val="2"/>
          <w:sz w:val="28"/>
          <w:szCs w:val="28"/>
        </w:rPr>
        <w:t>экономики и прогнозирования</w:t>
      </w:r>
    </w:p>
    <w:p w:rsidR="00171D9A" w:rsidRDefault="00171D9A" w:rsidP="00171D9A">
      <w:pPr>
        <w:shd w:val="clear" w:color="auto" w:fill="FFFFFF"/>
        <w:spacing w:line="352" w:lineRule="atLeast"/>
        <w:jc w:val="right"/>
        <w:textAlignment w:val="baseline"/>
        <w:rPr>
          <w:color w:val="2D2D2D"/>
          <w:spacing w:val="2"/>
          <w:sz w:val="28"/>
          <w:szCs w:val="28"/>
        </w:rPr>
      </w:pPr>
      <w:r>
        <w:rPr>
          <w:color w:val="2D2D2D"/>
          <w:spacing w:val="2"/>
          <w:sz w:val="28"/>
          <w:szCs w:val="28"/>
        </w:rPr>
        <w:lastRenderedPageBreak/>
        <w:t>Приложение</w:t>
      </w:r>
    </w:p>
    <w:p w:rsidR="00171D9A" w:rsidRDefault="00171D9A" w:rsidP="00171D9A">
      <w:pPr>
        <w:shd w:val="clear" w:color="auto" w:fill="FFFFFF"/>
        <w:spacing w:line="352" w:lineRule="atLeast"/>
        <w:jc w:val="right"/>
        <w:textAlignment w:val="baseline"/>
        <w:rPr>
          <w:color w:val="2D2D2D"/>
          <w:spacing w:val="2"/>
          <w:sz w:val="28"/>
          <w:szCs w:val="28"/>
        </w:rPr>
      </w:pPr>
      <w:r>
        <w:rPr>
          <w:color w:val="2D2D2D"/>
          <w:spacing w:val="2"/>
          <w:sz w:val="28"/>
          <w:szCs w:val="28"/>
        </w:rPr>
        <w:t xml:space="preserve">к постановлению </w:t>
      </w:r>
    </w:p>
    <w:p w:rsidR="00171D9A" w:rsidRDefault="00B835E7" w:rsidP="00171D9A">
      <w:pPr>
        <w:shd w:val="clear" w:color="auto" w:fill="FFFFFF"/>
        <w:spacing w:line="352" w:lineRule="atLeast"/>
        <w:jc w:val="right"/>
        <w:textAlignment w:val="baseline"/>
        <w:rPr>
          <w:color w:val="2D2D2D"/>
          <w:spacing w:val="2"/>
          <w:sz w:val="28"/>
          <w:szCs w:val="28"/>
        </w:rPr>
      </w:pPr>
      <w:r>
        <w:rPr>
          <w:color w:val="2D2D2D"/>
          <w:spacing w:val="2"/>
          <w:sz w:val="28"/>
          <w:szCs w:val="28"/>
        </w:rPr>
        <w:t xml:space="preserve">Главы </w:t>
      </w:r>
      <w:r w:rsidR="00171D9A">
        <w:rPr>
          <w:color w:val="2D2D2D"/>
          <w:spacing w:val="2"/>
          <w:sz w:val="28"/>
          <w:szCs w:val="28"/>
        </w:rPr>
        <w:t xml:space="preserve">Песчанокопского </w:t>
      </w:r>
    </w:p>
    <w:p w:rsidR="003B7193" w:rsidRDefault="00171D9A" w:rsidP="00171D9A">
      <w:pPr>
        <w:shd w:val="clear" w:color="auto" w:fill="FFFFFF"/>
        <w:spacing w:line="352" w:lineRule="atLeast"/>
        <w:jc w:val="right"/>
        <w:textAlignment w:val="baseline"/>
        <w:rPr>
          <w:color w:val="2D2D2D"/>
          <w:spacing w:val="2"/>
          <w:sz w:val="28"/>
          <w:szCs w:val="28"/>
        </w:rPr>
      </w:pPr>
      <w:r>
        <w:rPr>
          <w:color w:val="2D2D2D"/>
          <w:spacing w:val="2"/>
          <w:sz w:val="28"/>
          <w:szCs w:val="28"/>
        </w:rPr>
        <w:t xml:space="preserve">сельского поселения </w:t>
      </w:r>
    </w:p>
    <w:p w:rsidR="00171D9A" w:rsidRDefault="00171D9A" w:rsidP="00171D9A">
      <w:pPr>
        <w:shd w:val="clear" w:color="auto" w:fill="FFFFFF"/>
        <w:spacing w:line="352" w:lineRule="atLeast"/>
        <w:jc w:val="right"/>
        <w:textAlignment w:val="baseline"/>
        <w:rPr>
          <w:color w:val="2D2D2D"/>
          <w:spacing w:val="2"/>
          <w:sz w:val="28"/>
          <w:szCs w:val="28"/>
        </w:rPr>
      </w:pPr>
      <w:r>
        <w:rPr>
          <w:color w:val="2D2D2D"/>
          <w:spacing w:val="2"/>
          <w:sz w:val="28"/>
          <w:szCs w:val="28"/>
        </w:rPr>
        <w:t>от 22.12.2015г. №477</w:t>
      </w:r>
    </w:p>
    <w:p w:rsidR="00171D9A" w:rsidRDefault="00171D9A" w:rsidP="00171D9A">
      <w:pPr>
        <w:shd w:val="clear" w:color="auto" w:fill="FFFFFF"/>
        <w:spacing w:line="352" w:lineRule="atLeast"/>
        <w:textAlignment w:val="baseline"/>
        <w:rPr>
          <w:color w:val="2D2D2D"/>
          <w:spacing w:val="2"/>
          <w:sz w:val="28"/>
          <w:szCs w:val="28"/>
        </w:rPr>
      </w:pPr>
    </w:p>
    <w:p w:rsidR="00171D9A" w:rsidRDefault="00171D9A" w:rsidP="00171D9A">
      <w:pPr>
        <w:shd w:val="clear" w:color="auto" w:fill="FFFFFF"/>
        <w:spacing w:line="352" w:lineRule="atLeast"/>
        <w:textAlignment w:val="baseline"/>
        <w:rPr>
          <w:color w:val="2D2D2D"/>
          <w:spacing w:val="2"/>
          <w:sz w:val="28"/>
          <w:szCs w:val="28"/>
        </w:rPr>
      </w:pPr>
    </w:p>
    <w:p w:rsidR="00171D9A" w:rsidRDefault="00171D9A" w:rsidP="00171D9A">
      <w:pPr>
        <w:shd w:val="clear" w:color="auto" w:fill="FFFFFF"/>
        <w:spacing w:line="352" w:lineRule="atLeast"/>
        <w:jc w:val="center"/>
        <w:textAlignment w:val="baseline"/>
        <w:rPr>
          <w:color w:val="2D2D2D"/>
          <w:spacing w:val="2"/>
          <w:sz w:val="28"/>
          <w:szCs w:val="28"/>
        </w:rPr>
      </w:pPr>
      <w:r>
        <w:rPr>
          <w:color w:val="2D2D2D"/>
          <w:spacing w:val="2"/>
          <w:sz w:val="28"/>
          <w:szCs w:val="28"/>
        </w:rPr>
        <w:t xml:space="preserve">Общие правила </w:t>
      </w:r>
    </w:p>
    <w:p w:rsidR="00171D9A" w:rsidRPr="00A820B3" w:rsidRDefault="00171D9A" w:rsidP="00171D9A">
      <w:pPr>
        <w:shd w:val="clear" w:color="auto" w:fill="FFFFFF"/>
        <w:spacing w:line="352" w:lineRule="atLeast"/>
        <w:jc w:val="center"/>
        <w:textAlignment w:val="baseline"/>
        <w:rPr>
          <w:color w:val="2D2D2D"/>
          <w:spacing w:val="2"/>
          <w:sz w:val="28"/>
          <w:szCs w:val="28"/>
        </w:rPr>
      </w:pPr>
      <w:r>
        <w:rPr>
          <w:color w:val="2D2D2D"/>
          <w:spacing w:val="2"/>
          <w:sz w:val="28"/>
          <w:szCs w:val="28"/>
        </w:rPr>
        <w:t xml:space="preserve">Определения требований к закупаемым Администрацией Песчанокопского сельского поселения </w:t>
      </w:r>
      <w:r w:rsidR="003011E9">
        <w:rPr>
          <w:color w:val="2D2D2D"/>
          <w:spacing w:val="2"/>
          <w:sz w:val="28"/>
          <w:szCs w:val="28"/>
        </w:rPr>
        <w:t>отдельным видам товаров, работ, услуг (в том числе предельных цен товаров, работ, услуг)</w:t>
      </w:r>
    </w:p>
    <w:p w:rsidR="00A820B3" w:rsidRDefault="00A820B3" w:rsidP="00A820B3">
      <w:pPr>
        <w:shd w:val="clear" w:color="auto" w:fill="FFFFFF"/>
        <w:spacing w:line="352" w:lineRule="atLeast"/>
        <w:textAlignment w:val="baseline"/>
        <w:rPr>
          <w:color w:val="2D2D2D"/>
          <w:spacing w:val="2"/>
          <w:sz w:val="28"/>
          <w:szCs w:val="28"/>
          <w:lang w:val="en-US"/>
        </w:rPr>
      </w:pPr>
    </w:p>
    <w:p w:rsidR="00A820B3" w:rsidRDefault="00A820B3" w:rsidP="00A820B3">
      <w:pPr>
        <w:shd w:val="clear" w:color="auto" w:fill="FFFFFF"/>
        <w:spacing w:line="352" w:lineRule="atLeast"/>
        <w:textAlignment w:val="baseline"/>
        <w:rPr>
          <w:color w:val="2D2D2D"/>
          <w:spacing w:val="2"/>
          <w:sz w:val="28"/>
          <w:szCs w:val="28"/>
          <w:lang w:val="en-US"/>
        </w:rPr>
      </w:pPr>
    </w:p>
    <w:p w:rsidR="00A820B3" w:rsidRPr="00AF4D92" w:rsidRDefault="00A820B3" w:rsidP="00A820B3">
      <w:pPr>
        <w:pStyle w:val="ConsPlusNormal"/>
        <w:ind w:firstLine="540"/>
        <w:jc w:val="both"/>
        <w:rPr>
          <w:sz w:val="28"/>
          <w:szCs w:val="28"/>
        </w:rPr>
      </w:pPr>
      <w:r w:rsidRPr="00AF4D92">
        <w:rPr>
          <w:sz w:val="28"/>
          <w:szCs w:val="28"/>
        </w:rPr>
        <w:t>1. Настоящие Общие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A820B3" w:rsidRPr="00AF4D92" w:rsidRDefault="00A820B3" w:rsidP="00A820B3">
      <w:pPr>
        <w:pStyle w:val="ConsPlusNormal"/>
        <w:ind w:firstLine="540"/>
        <w:jc w:val="both"/>
        <w:rPr>
          <w:sz w:val="28"/>
          <w:szCs w:val="28"/>
        </w:rPr>
      </w:pPr>
      <w:r w:rsidRPr="00AF4D92">
        <w:rPr>
          <w:sz w:val="28"/>
          <w:szCs w:val="28"/>
        </w:rPr>
        <w:t xml:space="preserve">Под видом товаров, работ, услуг в целях настоящих Общих правил понимаются виды товаров, работ, услуг, соответствующие 6-значному коду позиции по Общероссийскому </w:t>
      </w:r>
      <w:hyperlink r:id="rId7" w:history="1">
        <w:r w:rsidRPr="00AF4D92">
          <w:rPr>
            <w:color w:val="0000FF"/>
            <w:sz w:val="28"/>
            <w:szCs w:val="28"/>
          </w:rPr>
          <w:t>классификатору</w:t>
        </w:r>
      </w:hyperlink>
      <w:r w:rsidRPr="00AF4D92">
        <w:rPr>
          <w:sz w:val="28"/>
          <w:szCs w:val="28"/>
        </w:rPr>
        <w:t xml:space="preserve"> продукции по видам экономической деятельности.</w:t>
      </w:r>
    </w:p>
    <w:p w:rsidR="00A820B3" w:rsidRPr="00AF4D92" w:rsidRDefault="00A820B3" w:rsidP="00A820B3">
      <w:pPr>
        <w:pStyle w:val="ConsPlusNormal"/>
        <w:ind w:firstLine="540"/>
        <w:jc w:val="both"/>
        <w:rPr>
          <w:sz w:val="28"/>
          <w:szCs w:val="28"/>
        </w:rPr>
      </w:pPr>
      <w:r w:rsidRPr="00AF4D92">
        <w:rPr>
          <w:color w:val="2D2D2D"/>
          <w:spacing w:val="2"/>
          <w:sz w:val="28"/>
          <w:szCs w:val="28"/>
        </w:rPr>
        <w:t xml:space="preserve">2. Администрация Песчанокопского сельского поселения </w:t>
      </w:r>
      <w:r w:rsidRPr="00AF4D92">
        <w:rPr>
          <w:sz w:val="28"/>
          <w:szCs w:val="28"/>
        </w:rPr>
        <w:t>устанавливает правила определения требований к закупаемым ими отдельным видам товаров, работ, услуг (в том числе предельные цены товаров, работ, услуг) для обеспечения муниципальных нужд (далее - правила определения требований).</w:t>
      </w:r>
    </w:p>
    <w:p w:rsidR="00AF4D92" w:rsidRDefault="00AF4D92" w:rsidP="00AF4D92">
      <w:pPr>
        <w:pStyle w:val="ConsPlusNormal"/>
        <w:ind w:firstLine="540"/>
        <w:jc w:val="both"/>
        <w:rPr>
          <w:sz w:val="28"/>
          <w:szCs w:val="28"/>
        </w:rPr>
      </w:pPr>
      <w:r w:rsidRPr="00AF4D92">
        <w:rPr>
          <w:sz w:val="28"/>
          <w:szCs w:val="28"/>
        </w:rPr>
        <w:t xml:space="preserve">3. </w:t>
      </w:r>
      <w:proofErr w:type="gramStart"/>
      <w:r w:rsidRPr="00AF4D92">
        <w:rPr>
          <w:sz w:val="28"/>
          <w:szCs w:val="28"/>
        </w:rPr>
        <w:t>Требования к за</w:t>
      </w:r>
      <w:r>
        <w:rPr>
          <w:sz w:val="28"/>
          <w:szCs w:val="28"/>
        </w:rPr>
        <w:t xml:space="preserve">купаемым </w:t>
      </w:r>
      <w:r w:rsidRPr="00AF4D92">
        <w:rPr>
          <w:sz w:val="28"/>
          <w:szCs w:val="28"/>
        </w:rPr>
        <w:t>муниципальными органами, их территориальными органами (подразделениями) и подведомственными им казенными и бюджетными учреждениями отдельным видам товаров, работ, услуг (в том числе предельные цены товаров, работ, услуг) утверждаются муниципальными органами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w:t>
      </w:r>
      <w:proofErr w:type="gramEnd"/>
      <w:r w:rsidRPr="00AF4D92">
        <w:rPr>
          <w:sz w:val="28"/>
          <w:szCs w:val="28"/>
        </w:rPr>
        <w:t xml:space="preserve"> товаров, работ, услуг (далее - ведомственный перечень).</w:t>
      </w:r>
    </w:p>
    <w:p w:rsidR="00AF4D92" w:rsidRPr="009C541D" w:rsidRDefault="00AF4D92" w:rsidP="00AF4D92">
      <w:pPr>
        <w:pStyle w:val="ConsPlusNormal"/>
        <w:ind w:firstLine="540"/>
        <w:jc w:val="both"/>
        <w:rPr>
          <w:sz w:val="28"/>
          <w:szCs w:val="28"/>
        </w:rPr>
      </w:pPr>
      <w:r>
        <w:rPr>
          <w:sz w:val="28"/>
          <w:szCs w:val="28"/>
        </w:rPr>
        <w:t xml:space="preserve">4. </w:t>
      </w:r>
      <w:r w:rsidRPr="009C541D">
        <w:rPr>
          <w:sz w:val="28"/>
          <w:szCs w:val="28"/>
        </w:rPr>
        <w:t>Правила определения требований предусматривают:</w:t>
      </w:r>
    </w:p>
    <w:p w:rsidR="00AF4D92" w:rsidRPr="009C541D" w:rsidRDefault="00AF4D92" w:rsidP="00AF4D92">
      <w:pPr>
        <w:pStyle w:val="ConsPlusNormal"/>
        <w:ind w:firstLine="540"/>
        <w:jc w:val="both"/>
        <w:rPr>
          <w:sz w:val="28"/>
          <w:szCs w:val="28"/>
        </w:rPr>
      </w:pPr>
      <w:r w:rsidRPr="009C541D">
        <w:rPr>
          <w:sz w:val="28"/>
          <w:szCs w:val="28"/>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муниципальных органов устанавливать значения указанных свойств и характеристик;</w:t>
      </w:r>
    </w:p>
    <w:p w:rsidR="00AF4D92" w:rsidRPr="009C541D" w:rsidRDefault="00AF4D92" w:rsidP="00AF4D92">
      <w:pPr>
        <w:pStyle w:val="ConsPlusNormal"/>
        <w:ind w:firstLine="540"/>
        <w:jc w:val="both"/>
        <w:rPr>
          <w:sz w:val="28"/>
          <w:szCs w:val="28"/>
        </w:rPr>
      </w:pPr>
      <w:r w:rsidRPr="009C541D">
        <w:rPr>
          <w:sz w:val="28"/>
          <w:szCs w:val="28"/>
        </w:rPr>
        <w:t>б) порядок формирования и ведения муниципальными органами ведомственного перечня, а также примерную форму ведомственного перечня;</w:t>
      </w:r>
    </w:p>
    <w:p w:rsidR="00AF4D92" w:rsidRPr="009C541D" w:rsidRDefault="00AF4D92" w:rsidP="00AF4D92">
      <w:pPr>
        <w:pStyle w:val="ConsPlusNormal"/>
        <w:ind w:firstLine="540"/>
        <w:jc w:val="both"/>
        <w:rPr>
          <w:sz w:val="28"/>
          <w:szCs w:val="28"/>
        </w:rPr>
      </w:pPr>
      <w:bookmarkStart w:id="0" w:name="P13"/>
      <w:bookmarkEnd w:id="0"/>
      <w:r w:rsidRPr="009C541D">
        <w:rPr>
          <w:sz w:val="28"/>
          <w:szCs w:val="28"/>
        </w:rPr>
        <w:t xml:space="preserve">в) порядок применения указанных в </w:t>
      </w:r>
      <w:hyperlink w:anchor="P30" w:history="1">
        <w:r w:rsidRPr="009C541D">
          <w:rPr>
            <w:color w:val="0000FF"/>
            <w:sz w:val="28"/>
            <w:szCs w:val="28"/>
          </w:rPr>
          <w:t>пункте 11</w:t>
        </w:r>
      </w:hyperlink>
      <w:r w:rsidRPr="009C541D">
        <w:rPr>
          <w:sz w:val="28"/>
          <w:szCs w:val="28"/>
        </w:rPr>
        <w:t xml:space="preserve"> настоящих Общих правил </w:t>
      </w:r>
      <w:r w:rsidRPr="009C541D">
        <w:rPr>
          <w:sz w:val="28"/>
          <w:szCs w:val="28"/>
        </w:rPr>
        <w:lastRenderedPageBreak/>
        <w:t>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rsidR="00AF4D92" w:rsidRPr="009C541D" w:rsidRDefault="00AF4D92" w:rsidP="00AF4D92">
      <w:pPr>
        <w:pStyle w:val="ConsPlusNormal"/>
        <w:ind w:firstLine="540"/>
        <w:jc w:val="both"/>
        <w:rPr>
          <w:sz w:val="28"/>
          <w:szCs w:val="28"/>
        </w:rPr>
      </w:pPr>
      <w:r w:rsidRPr="009C541D">
        <w:rPr>
          <w:sz w:val="28"/>
          <w:szCs w:val="28"/>
        </w:rPr>
        <w:t>5. Правила определения требований могут предусматривать следующие сведения, дополнительно включаемые муниципальными органами в ведомственный перечень:</w:t>
      </w:r>
    </w:p>
    <w:p w:rsidR="00AF4D92" w:rsidRPr="009C541D" w:rsidRDefault="00AF4D92" w:rsidP="00AF4D92">
      <w:pPr>
        <w:pStyle w:val="ConsPlusNormal"/>
        <w:ind w:firstLine="540"/>
        <w:jc w:val="both"/>
        <w:rPr>
          <w:sz w:val="28"/>
          <w:szCs w:val="28"/>
        </w:rPr>
      </w:pPr>
      <w:r w:rsidRPr="009C541D">
        <w:rPr>
          <w:sz w:val="28"/>
          <w:szCs w:val="28"/>
        </w:rPr>
        <w:t>а) отдельные виды товаров, работ, услуг, не указанные в обязательном перечне;</w:t>
      </w:r>
    </w:p>
    <w:p w:rsidR="00AF4D92" w:rsidRPr="009C541D" w:rsidRDefault="00AF4D92" w:rsidP="00AF4D92">
      <w:pPr>
        <w:pStyle w:val="ConsPlusNormal"/>
        <w:ind w:firstLine="540"/>
        <w:jc w:val="both"/>
        <w:rPr>
          <w:sz w:val="28"/>
          <w:szCs w:val="28"/>
        </w:rPr>
      </w:pPr>
      <w:r w:rsidRPr="009C541D">
        <w:rPr>
          <w:sz w:val="28"/>
          <w:szCs w:val="28"/>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AF4D92" w:rsidRPr="009C541D" w:rsidRDefault="00AF4D92" w:rsidP="00AF4D92">
      <w:pPr>
        <w:pStyle w:val="ConsPlusNormal"/>
        <w:ind w:firstLine="540"/>
        <w:jc w:val="both"/>
        <w:rPr>
          <w:sz w:val="28"/>
          <w:szCs w:val="28"/>
        </w:rPr>
      </w:pPr>
      <w:proofErr w:type="gramStart"/>
      <w:r w:rsidRPr="009C541D">
        <w:rPr>
          <w:sz w:val="28"/>
          <w:szCs w:val="28"/>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rsidRPr="009C541D">
        <w:rPr>
          <w:sz w:val="28"/>
          <w:szCs w:val="28"/>
        </w:rPr>
        <w:t xml:space="preserve"> </w:t>
      </w:r>
      <w:proofErr w:type="gramStart"/>
      <w:r w:rsidRPr="009C541D">
        <w:rPr>
          <w:sz w:val="28"/>
          <w:szCs w:val="28"/>
        </w:rPr>
        <w:t>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AF4D92" w:rsidRPr="009C541D" w:rsidRDefault="00AF4D92" w:rsidP="00AF4D92">
      <w:pPr>
        <w:pStyle w:val="ConsPlusNormal"/>
        <w:ind w:firstLine="540"/>
        <w:jc w:val="both"/>
        <w:rPr>
          <w:sz w:val="28"/>
          <w:szCs w:val="28"/>
        </w:rPr>
      </w:pPr>
      <w:r w:rsidRPr="009C541D">
        <w:rPr>
          <w:sz w:val="28"/>
          <w:szCs w:val="28"/>
        </w:rPr>
        <w:t>г) иные сведения, касающиеся закупки товаров, работ, услуг, не предусмотренные настоящими Общими правилами.</w:t>
      </w:r>
    </w:p>
    <w:p w:rsidR="00AF4D92" w:rsidRPr="009C541D" w:rsidRDefault="00AF4D92" w:rsidP="00AF4D92">
      <w:pPr>
        <w:pStyle w:val="ConsPlusNormal"/>
        <w:ind w:firstLine="540"/>
        <w:jc w:val="both"/>
        <w:rPr>
          <w:sz w:val="28"/>
          <w:szCs w:val="28"/>
        </w:rPr>
      </w:pPr>
      <w:r w:rsidRPr="009C541D">
        <w:rPr>
          <w:sz w:val="28"/>
          <w:szCs w:val="28"/>
        </w:rPr>
        <w:t>6. Обязательный перечень и ведомственный перечень формируются с учетом:</w:t>
      </w:r>
    </w:p>
    <w:p w:rsidR="00AF4D92" w:rsidRPr="009C541D" w:rsidRDefault="00AF4D92" w:rsidP="00AF4D92">
      <w:pPr>
        <w:pStyle w:val="ConsPlusNormal"/>
        <w:ind w:firstLine="540"/>
        <w:jc w:val="both"/>
        <w:rPr>
          <w:sz w:val="28"/>
          <w:szCs w:val="28"/>
        </w:rPr>
      </w:pPr>
      <w:proofErr w:type="gramStart"/>
      <w:r w:rsidRPr="009C541D">
        <w:rPr>
          <w:sz w:val="28"/>
          <w:szCs w:val="28"/>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roofErr w:type="gramEnd"/>
    </w:p>
    <w:p w:rsidR="00AF4D92" w:rsidRPr="009C541D" w:rsidRDefault="00AF4D92" w:rsidP="00AF4D92">
      <w:pPr>
        <w:pStyle w:val="ConsPlusNormal"/>
        <w:ind w:firstLine="540"/>
        <w:jc w:val="both"/>
        <w:rPr>
          <w:sz w:val="28"/>
          <w:szCs w:val="28"/>
        </w:rPr>
      </w:pPr>
      <w:r w:rsidRPr="009C541D">
        <w:rPr>
          <w:sz w:val="28"/>
          <w:szCs w:val="28"/>
        </w:rPr>
        <w:t xml:space="preserve">б) положений </w:t>
      </w:r>
      <w:hyperlink r:id="rId8" w:history="1">
        <w:r w:rsidRPr="009C541D">
          <w:rPr>
            <w:color w:val="0000FF"/>
            <w:sz w:val="28"/>
            <w:szCs w:val="28"/>
          </w:rPr>
          <w:t>статьи 33</w:t>
        </w:r>
      </w:hyperlink>
      <w:r w:rsidRPr="009C541D">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F4D92" w:rsidRPr="009C541D" w:rsidRDefault="00AF4D92" w:rsidP="00AF4D92">
      <w:pPr>
        <w:pStyle w:val="ConsPlusNormal"/>
        <w:ind w:firstLine="540"/>
        <w:jc w:val="both"/>
        <w:rPr>
          <w:sz w:val="28"/>
          <w:szCs w:val="28"/>
        </w:rPr>
      </w:pPr>
      <w:r w:rsidRPr="009C541D">
        <w:rPr>
          <w:sz w:val="28"/>
          <w:szCs w:val="28"/>
        </w:rPr>
        <w:t xml:space="preserve">в) принципа обеспечения конкуренции, определенного </w:t>
      </w:r>
      <w:hyperlink r:id="rId9" w:history="1">
        <w:r w:rsidRPr="009C541D">
          <w:rPr>
            <w:color w:val="0000FF"/>
            <w:sz w:val="28"/>
            <w:szCs w:val="28"/>
          </w:rPr>
          <w:t>статьей 8</w:t>
        </w:r>
      </w:hyperlink>
      <w:r w:rsidRPr="009C541D">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AF4D92" w:rsidRPr="009C541D" w:rsidRDefault="00AF4D92" w:rsidP="00AF4D92">
      <w:pPr>
        <w:pStyle w:val="ConsPlusNormal"/>
        <w:ind w:firstLine="540"/>
        <w:jc w:val="both"/>
        <w:rPr>
          <w:sz w:val="28"/>
          <w:szCs w:val="28"/>
        </w:rPr>
      </w:pPr>
      <w:r w:rsidRPr="009C541D">
        <w:rPr>
          <w:sz w:val="28"/>
          <w:szCs w:val="28"/>
        </w:rPr>
        <w:t>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AF4D92" w:rsidRPr="009C541D" w:rsidRDefault="00AF4D92" w:rsidP="00AF4D92">
      <w:pPr>
        <w:pStyle w:val="ConsPlusNormal"/>
        <w:ind w:firstLine="540"/>
        <w:jc w:val="both"/>
        <w:rPr>
          <w:sz w:val="28"/>
          <w:szCs w:val="28"/>
        </w:rPr>
      </w:pPr>
      <w:r w:rsidRPr="009C541D">
        <w:rPr>
          <w:sz w:val="28"/>
          <w:szCs w:val="28"/>
        </w:rPr>
        <w:t>а) потребительские свойства (в том числе качество и иные характеристики);</w:t>
      </w:r>
    </w:p>
    <w:p w:rsidR="00AF4D92" w:rsidRPr="009C541D" w:rsidRDefault="00AF4D92" w:rsidP="00AF4D92">
      <w:pPr>
        <w:pStyle w:val="ConsPlusNormal"/>
        <w:ind w:firstLine="540"/>
        <w:jc w:val="both"/>
        <w:rPr>
          <w:sz w:val="28"/>
          <w:szCs w:val="28"/>
        </w:rPr>
      </w:pPr>
      <w:r w:rsidRPr="009C541D">
        <w:rPr>
          <w:sz w:val="28"/>
          <w:szCs w:val="28"/>
        </w:rPr>
        <w:t>б) иные характеристики (свойства), не являющиеся потребительскими свойствами;</w:t>
      </w:r>
    </w:p>
    <w:p w:rsidR="00AF4D92" w:rsidRPr="009C541D" w:rsidRDefault="00AF4D92" w:rsidP="00AF4D92">
      <w:pPr>
        <w:pStyle w:val="ConsPlusNormal"/>
        <w:ind w:firstLine="540"/>
        <w:jc w:val="both"/>
        <w:rPr>
          <w:sz w:val="28"/>
          <w:szCs w:val="28"/>
        </w:rPr>
      </w:pPr>
      <w:r w:rsidRPr="009C541D">
        <w:rPr>
          <w:sz w:val="28"/>
          <w:szCs w:val="28"/>
        </w:rPr>
        <w:lastRenderedPageBreak/>
        <w:t>в) предельные цены товаров, работ, услуг.</w:t>
      </w:r>
    </w:p>
    <w:p w:rsidR="00AF4D92" w:rsidRPr="009C541D" w:rsidRDefault="00AF4D92" w:rsidP="00AF4D92">
      <w:pPr>
        <w:pStyle w:val="ConsPlusNormal"/>
        <w:ind w:firstLine="540"/>
        <w:jc w:val="both"/>
        <w:rPr>
          <w:sz w:val="28"/>
          <w:szCs w:val="28"/>
        </w:rPr>
      </w:pPr>
      <w:r w:rsidRPr="009C541D">
        <w:rPr>
          <w:sz w:val="28"/>
          <w:szCs w:val="28"/>
        </w:rPr>
        <w:t xml:space="preserve">8. </w:t>
      </w:r>
      <w:proofErr w:type="gramStart"/>
      <w:r w:rsidRPr="009C541D">
        <w:rPr>
          <w:sz w:val="28"/>
          <w:szCs w:val="28"/>
        </w:rPr>
        <w:t>Утвержденный муниципальными органами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w:t>
      </w:r>
      <w:r w:rsidR="00DE72B2">
        <w:rPr>
          <w:sz w:val="28"/>
          <w:szCs w:val="28"/>
        </w:rPr>
        <w:t>ьных</w:t>
      </w:r>
      <w:r w:rsidRPr="009C541D">
        <w:rPr>
          <w:sz w:val="28"/>
          <w:szCs w:val="28"/>
        </w:rPr>
        <w:t xml:space="preserve"> услуг (выполнения работ</w:t>
      </w:r>
      <w:r w:rsidR="00DE72B2">
        <w:rPr>
          <w:sz w:val="28"/>
          <w:szCs w:val="28"/>
        </w:rPr>
        <w:t>) и реализации муниципальных функций</w:t>
      </w:r>
      <w:r w:rsidRPr="009C541D">
        <w:rPr>
          <w:sz w:val="28"/>
          <w:szCs w:val="28"/>
        </w:rPr>
        <w:t xml:space="preserve"> или являются предметами роскоши в соответствии</w:t>
      </w:r>
      <w:proofErr w:type="gramEnd"/>
      <w:r w:rsidRPr="009C541D">
        <w:rPr>
          <w:sz w:val="28"/>
          <w:szCs w:val="28"/>
        </w:rPr>
        <w:t xml:space="preserve"> с законодательством Российской Федерации.</w:t>
      </w:r>
    </w:p>
    <w:p w:rsidR="00AF4D92" w:rsidRPr="009C541D" w:rsidRDefault="00AF4D92" w:rsidP="00AF4D92">
      <w:pPr>
        <w:pStyle w:val="ConsPlusNormal"/>
        <w:ind w:firstLine="540"/>
        <w:jc w:val="both"/>
        <w:rPr>
          <w:sz w:val="28"/>
          <w:szCs w:val="28"/>
        </w:rPr>
      </w:pPr>
      <w:r w:rsidRPr="009C541D">
        <w:rPr>
          <w:sz w:val="28"/>
          <w:szCs w:val="28"/>
        </w:rPr>
        <w:t xml:space="preserve">9. Обязательный </w:t>
      </w:r>
      <w:hyperlink w:anchor="P57" w:history="1">
        <w:r w:rsidRPr="009C541D">
          <w:rPr>
            <w:color w:val="0000FF"/>
            <w:sz w:val="28"/>
            <w:szCs w:val="28"/>
          </w:rPr>
          <w:t>перечень</w:t>
        </w:r>
      </w:hyperlink>
      <w:r w:rsidRPr="009C541D">
        <w:rPr>
          <w:sz w:val="28"/>
          <w:szCs w:val="28"/>
        </w:rPr>
        <w:t xml:space="preserve"> составляется по форме согласно приложению и может быть дополнен информацией, предусмотренной правилами определения требований.</w:t>
      </w:r>
    </w:p>
    <w:p w:rsidR="00AF4D92" w:rsidRPr="009C541D" w:rsidRDefault="00AF4D92" w:rsidP="00AF4D92">
      <w:pPr>
        <w:pStyle w:val="ConsPlusNormal"/>
        <w:ind w:firstLine="540"/>
        <w:jc w:val="both"/>
        <w:rPr>
          <w:sz w:val="28"/>
          <w:szCs w:val="28"/>
        </w:rPr>
      </w:pPr>
      <w:r w:rsidRPr="009C541D">
        <w:rPr>
          <w:sz w:val="28"/>
          <w:szCs w:val="28"/>
        </w:rPr>
        <w:t xml:space="preserve">10. </w:t>
      </w:r>
      <w:proofErr w:type="gramStart"/>
      <w:r w:rsidRPr="009C541D">
        <w:rPr>
          <w:sz w:val="28"/>
          <w:szCs w:val="28"/>
        </w:rPr>
        <w:t xml:space="preserve">Отдельные виды товаров, работ, услуг включаются в обязательный перечень в соответствии с обязательными критериями, указанными в </w:t>
      </w:r>
      <w:hyperlink w:anchor="P30" w:history="1">
        <w:r w:rsidRPr="009C541D">
          <w:rPr>
            <w:color w:val="0000FF"/>
            <w:sz w:val="28"/>
            <w:szCs w:val="28"/>
          </w:rPr>
          <w:t>пункте 11</w:t>
        </w:r>
      </w:hyperlink>
      <w:r w:rsidRPr="009C541D">
        <w:rPr>
          <w:sz w:val="28"/>
          <w:szCs w:val="28"/>
        </w:rPr>
        <w:t xml:space="preserve"> настоящих Общих правил, а в случае установления в соответствии с </w:t>
      </w:r>
      <w:hyperlink w:anchor="P13" w:history="1">
        <w:r w:rsidRPr="009C541D">
          <w:rPr>
            <w:color w:val="0000FF"/>
            <w:sz w:val="28"/>
            <w:szCs w:val="28"/>
          </w:rPr>
          <w:t>подпунктом "в" пункта 4</w:t>
        </w:r>
      </w:hyperlink>
      <w:r w:rsidRPr="009C541D">
        <w:rPr>
          <w:sz w:val="28"/>
          <w:szCs w:val="28"/>
        </w:rPr>
        <w:t xml:space="preserve"> настоящих Общих правил дополнительных критериев - в соответствии с такими критериями.</w:t>
      </w:r>
      <w:proofErr w:type="gramEnd"/>
      <w:r w:rsidRPr="009C541D">
        <w:rPr>
          <w:sz w:val="28"/>
          <w:szCs w:val="28"/>
        </w:rPr>
        <w:t xml:space="preserve"> </w:t>
      </w:r>
      <w:proofErr w:type="gramStart"/>
      <w:r w:rsidRPr="009C541D">
        <w:rPr>
          <w:sz w:val="28"/>
          <w:szCs w:val="28"/>
        </w:rPr>
        <w:t>Обязательные перечни, содержащиеся в правилах определения требований, утверждаемых местными администрациями, включают отдельные виды товаров, работ, услуг, в отношении которых обязательным перечнем, содержащимся в правилах определения требований, утверждаемых Правительством Российской Федерации, установлены предельные цены и (или) значения характеристик (свойств) таких товаров, работ, услуг.</w:t>
      </w:r>
      <w:proofErr w:type="gramEnd"/>
    </w:p>
    <w:p w:rsidR="00AF4D92" w:rsidRPr="009C541D" w:rsidRDefault="00AF4D92" w:rsidP="00AF4D92">
      <w:pPr>
        <w:pStyle w:val="ConsPlusNormal"/>
        <w:ind w:firstLine="540"/>
        <w:jc w:val="both"/>
        <w:rPr>
          <w:sz w:val="28"/>
          <w:szCs w:val="28"/>
        </w:rPr>
      </w:pPr>
      <w:bookmarkStart w:id="1" w:name="P30"/>
      <w:bookmarkEnd w:id="1"/>
      <w:r w:rsidRPr="009C541D">
        <w:rPr>
          <w:sz w:val="28"/>
          <w:szCs w:val="28"/>
        </w:rP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AF4D92" w:rsidRPr="009C541D" w:rsidRDefault="00AF4D92" w:rsidP="00AF4D92">
      <w:pPr>
        <w:pStyle w:val="ConsPlusNormal"/>
        <w:ind w:firstLine="540"/>
        <w:jc w:val="both"/>
        <w:rPr>
          <w:sz w:val="28"/>
          <w:szCs w:val="28"/>
        </w:rPr>
      </w:pPr>
      <w:r w:rsidRPr="009C541D">
        <w:rPr>
          <w:sz w:val="28"/>
          <w:szCs w:val="28"/>
        </w:rPr>
        <w:t>а) доля расходов на закупку отдельных видов товаров, работ, услуг муниципальных органов, их территориальных органов и подведомственных им казенных и бюджетных учреждений в общем объеме расходов соответствующих муниципальных органов, их территориальных органов и подведомственных им казенных и бюджетных учреждений на приобретение товаров, работ, услуг;</w:t>
      </w:r>
    </w:p>
    <w:p w:rsidR="00AF4D92" w:rsidRPr="009C541D" w:rsidRDefault="00AF4D92" w:rsidP="00AF4D92">
      <w:pPr>
        <w:pStyle w:val="ConsPlusNormal"/>
        <w:ind w:firstLine="540"/>
        <w:jc w:val="both"/>
        <w:rPr>
          <w:sz w:val="28"/>
          <w:szCs w:val="28"/>
        </w:rPr>
      </w:pPr>
      <w:r w:rsidRPr="009C541D">
        <w:rPr>
          <w:sz w:val="28"/>
          <w:szCs w:val="28"/>
        </w:rPr>
        <w:t>б) доля контрактов на закупку отдельных видов товаров, работ, услуг муниципальных органов, их территориальных органов и подведомственных им казенных и бюджетных учреждений в общем количестве контрактов на приобретение товаров, работ, услуг, заключаемых соответствующими муниципальными органами, их территориальными органами и подведомственными им казенными и бюджетными учреждениями.</w:t>
      </w:r>
    </w:p>
    <w:p w:rsidR="00AF4D92" w:rsidRPr="009C541D" w:rsidRDefault="00AF4D92" w:rsidP="00AF4D92">
      <w:pPr>
        <w:pStyle w:val="ConsPlusNormal"/>
        <w:ind w:firstLine="540"/>
        <w:jc w:val="both"/>
        <w:rPr>
          <w:sz w:val="28"/>
          <w:szCs w:val="28"/>
        </w:rPr>
      </w:pPr>
      <w:r w:rsidRPr="009C541D">
        <w:rPr>
          <w:sz w:val="28"/>
          <w:szCs w:val="28"/>
        </w:rP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0" w:history="1">
        <w:r w:rsidRPr="009C541D">
          <w:rPr>
            <w:color w:val="0000FF"/>
            <w:sz w:val="28"/>
            <w:szCs w:val="28"/>
          </w:rPr>
          <w:t>классификатором</w:t>
        </w:r>
      </w:hyperlink>
      <w:r w:rsidRPr="009C541D">
        <w:rPr>
          <w:sz w:val="28"/>
          <w:szCs w:val="28"/>
        </w:rPr>
        <w:t xml:space="preserve"> единиц измерения.</w:t>
      </w:r>
    </w:p>
    <w:p w:rsidR="00AF4D92" w:rsidRPr="009C541D" w:rsidRDefault="00AF4D92" w:rsidP="00AF4D92">
      <w:pPr>
        <w:pStyle w:val="ConsPlusNormal"/>
        <w:ind w:firstLine="540"/>
        <w:jc w:val="both"/>
        <w:rPr>
          <w:sz w:val="28"/>
          <w:szCs w:val="28"/>
        </w:rPr>
      </w:pPr>
      <w:r w:rsidRPr="009C541D">
        <w:rPr>
          <w:sz w:val="28"/>
          <w:szCs w:val="28"/>
        </w:rPr>
        <w:lastRenderedPageBreak/>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AF4D92" w:rsidRPr="009C541D" w:rsidRDefault="00AF4D92" w:rsidP="00AF4D92">
      <w:pPr>
        <w:pStyle w:val="ConsPlusNormal"/>
        <w:ind w:firstLine="540"/>
        <w:jc w:val="both"/>
        <w:rPr>
          <w:sz w:val="28"/>
          <w:szCs w:val="28"/>
        </w:rPr>
      </w:pPr>
      <w:r w:rsidRPr="009C541D">
        <w:rPr>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rsidR="00AF4D92" w:rsidRPr="009C541D" w:rsidRDefault="00AF4D92" w:rsidP="00AF4D92">
      <w:pPr>
        <w:pStyle w:val="ConsPlusNormal"/>
        <w:ind w:firstLine="540"/>
        <w:jc w:val="both"/>
        <w:rPr>
          <w:sz w:val="28"/>
          <w:szCs w:val="28"/>
        </w:rPr>
      </w:pPr>
      <w:r w:rsidRPr="009C541D">
        <w:rPr>
          <w:sz w:val="28"/>
          <w:szCs w:val="28"/>
        </w:rPr>
        <w:t xml:space="preserve">13. </w:t>
      </w:r>
      <w:proofErr w:type="gramStart"/>
      <w:r w:rsidRPr="009C541D">
        <w:rPr>
          <w:sz w:val="28"/>
          <w:szCs w:val="28"/>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органов (включая соответственно территориальные органы, подведомственные им казенные учреждения) в соответствии с правилами определения нормативных затрат, утвержденными соответственно местными администрациями, устанавливаются с учетом категорий и (или) групп должностей работников.</w:t>
      </w:r>
      <w:proofErr w:type="gramEnd"/>
    </w:p>
    <w:p w:rsidR="00AF4D92" w:rsidRPr="009C541D" w:rsidRDefault="00AF4D92" w:rsidP="00AF4D92">
      <w:pPr>
        <w:pStyle w:val="ConsPlusNormal"/>
        <w:ind w:firstLine="540"/>
        <w:jc w:val="both"/>
        <w:rPr>
          <w:sz w:val="28"/>
          <w:szCs w:val="28"/>
        </w:rPr>
      </w:pPr>
      <w:r w:rsidRPr="009C541D">
        <w:rPr>
          <w:sz w:val="28"/>
          <w:szCs w:val="28"/>
        </w:rPr>
        <w:t>Требования к отдельным видам товаров, работ, услуг, закупаемым муниципальными казенными и бюджетными учреждениями, разграничиваются по категориям и (или) группам должностей работников указанных учреждений согласно штатному расписанию.</w:t>
      </w:r>
    </w:p>
    <w:p w:rsidR="00AF4D92" w:rsidRPr="009C541D" w:rsidRDefault="00AF4D92" w:rsidP="00AF4D92">
      <w:pPr>
        <w:pStyle w:val="ConsPlusNormal"/>
        <w:ind w:firstLine="540"/>
        <w:jc w:val="both"/>
        <w:rPr>
          <w:sz w:val="28"/>
          <w:szCs w:val="28"/>
        </w:rPr>
      </w:pPr>
      <w:r w:rsidRPr="009C541D">
        <w:rPr>
          <w:sz w:val="28"/>
          <w:szCs w:val="28"/>
        </w:rP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AF4D92" w:rsidRPr="009C541D" w:rsidRDefault="00AF4D92" w:rsidP="00AF4D92">
      <w:pPr>
        <w:pStyle w:val="ConsPlusNormal"/>
        <w:ind w:firstLine="540"/>
        <w:jc w:val="both"/>
        <w:rPr>
          <w:sz w:val="28"/>
          <w:szCs w:val="28"/>
        </w:rPr>
      </w:pPr>
      <w:r w:rsidRPr="009C541D">
        <w:rPr>
          <w:sz w:val="28"/>
          <w:szCs w:val="28"/>
        </w:rPr>
        <w:t>15. Предельные цены товаров, работ, услуг, установленные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муниципальных органов (включая соответственно территориальные органы, подведомственные им казенные учреждения).</w:t>
      </w:r>
    </w:p>
    <w:p w:rsidR="00AF4D92" w:rsidRPr="009C541D" w:rsidRDefault="00DE72B2" w:rsidP="00B835E7">
      <w:pPr>
        <w:pStyle w:val="ConsPlusNormal"/>
        <w:ind w:firstLine="540"/>
        <w:jc w:val="both"/>
        <w:rPr>
          <w:sz w:val="28"/>
          <w:szCs w:val="28"/>
        </w:rPr>
        <w:sectPr w:rsidR="00AF4D92" w:rsidRPr="009C541D" w:rsidSect="00977733">
          <w:pgSz w:w="11906" w:h="16838"/>
          <w:pgMar w:top="1134" w:right="850" w:bottom="1134" w:left="1701" w:header="708" w:footer="708" w:gutter="0"/>
          <w:cols w:space="708"/>
          <w:docGrid w:linePitch="360"/>
        </w:sectPr>
      </w:pPr>
      <w:bookmarkStart w:id="2" w:name="P40"/>
      <w:bookmarkStart w:id="3" w:name="P41"/>
      <w:bookmarkEnd w:id="2"/>
      <w:bookmarkEnd w:id="3"/>
      <w:r>
        <w:rPr>
          <w:sz w:val="28"/>
          <w:szCs w:val="28"/>
        </w:rPr>
        <w:t xml:space="preserve">16. </w:t>
      </w:r>
      <w:proofErr w:type="gramStart"/>
      <w:r w:rsidR="00AF4D92" w:rsidRPr="009C541D">
        <w:rPr>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органов управления территориальных государственных внебюджетных фондов, руководителей казенных и бюджетных учреждений, не указанных в </w:t>
      </w:r>
      <w:hyperlink w:anchor="P40" w:history="1">
        <w:r w:rsidR="00AF4D92" w:rsidRPr="009C541D">
          <w:rPr>
            <w:color w:val="0000FF"/>
            <w:sz w:val="28"/>
            <w:szCs w:val="28"/>
          </w:rPr>
          <w:t>абзаце первом</w:t>
        </w:r>
      </w:hyperlink>
      <w:r w:rsidR="00AF4D92" w:rsidRPr="009C541D">
        <w:rPr>
          <w:sz w:val="28"/>
          <w:szCs w:val="28"/>
        </w:rPr>
        <w:t xml:space="preserve"> настоящего пункта, не могут превышать (если установлено верхнее предельное</w:t>
      </w:r>
      <w:proofErr w:type="gramEnd"/>
      <w:r w:rsidR="00AF4D92" w:rsidRPr="009C541D">
        <w:rPr>
          <w:sz w:val="28"/>
          <w:szCs w:val="28"/>
        </w:rPr>
        <w:t xml:space="preserve"> </w:t>
      </w:r>
      <w:proofErr w:type="gramStart"/>
      <w:r w:rsidR="00AF4D92" w:rsidRPr="009C541D">
        <w:rPr>
          <w:sz w:val="28"/>
          <w:szCs w:val="28"/>
        </w:rPr>
        <w:t>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w:t>
      </w:r>
      <w:r w:rsidR="00724441">
        <w:rPr>
          <w:sz w:val="28"/>
          <w:szCs w:val="28"/>
        </w:rPr>
        <w:t>й гражданской службы категории «</w:t>
      </w:r>
      <w:r w:rsidR="00AF4D92" w:rsidRPr="009C541D">
        <w:rPr>
          <w:sz w:val="28"/>
          <w:szCs w:val="28"/>
        </w:rPr>
        <w:t>руководите</w:t>
      </w:r>
      <w:r w:rsidR="00724441">
        <w:rPr>
          <w:sz w:val="28"/>
          <w:szCs w:val="28"/>
        </w:rPr>
        <w:t>ли».</w:t>
      </w:r>
      <w:proofErr w:type="gramEnd"/>
    </w:p>
    <w:p w:rsidR="00AF4D92" w:rsidRPr="009C541D" w:rsidRDefault="00AF4D92" w:rsidP="00B835E7">
      <w:pPr>
        <w:pStyle w:val="ConsPlusNormal"/>
        <w:jc w:val="both"/>
        <w:rPr>
          <w:sz w:val="28"/>
          <w:szCs w:val="28"/>
        </w:rPr>
      </w:pPr>
    </w:p>
    <w:p w:rsidR="00AF4D92" w:rsidRPr="009C541D" w:rsidRDefault="00AF4D92" w:rsidP="00AF4D92">
      <w:pPr>
        <w:pStyle w:val="ConsPlusNormal"/>
        <w:jc w:val="right"/>
        <w:rPr>
          <w:sz w:val="28"/>
          <w:szCs w:val="28"/>
        </w:rPr>
      </w:pPr>
      <w:r w:rsidRPr="009C541D">
        <w:rPr>
          <w:sz w:val="28"/>
          <w:szCs w:val="28"/>
        </w:rPr>
        <w:t>Приложение</w:t>
      </w:r>
    </w:p>
    <w:p w:rsidR="00AF4D92" w:rsidRPr="009C541D" w:rsidRDefault="00AF4D92" w:rsidP="00AF4D92">
      <w:pPr>
        <w:pStyle w:val="ConsPlusNormal"/>
        <w:jc w:val="right"/>
        <w:rPr>
          <w:sz w:val="28"/>
          <w:szCs w:val="28"/>
        </w:rPr>
      </w:pPr>
      <w:r w:rsidRPr="009C541D">
        <w:rPr>
          <w:sz w:val="28"/>
          <w:szCs w:val="28"/>
        </w:rPr>
        <w:t>к Общим правилам определения</w:t>
      </w:r>
    </w:p>
    <w:p w:rsidR="00AF4D92" w:rsidRPr="009C541D" w:rsidRDefault="00AF4D92" w:rsidP="00AF4D92">
      <w:pPr>
        <w:pStyle w:val="ConsPlusNormal"/>
        <w:jc w:val="right"/>
        <w:rPr>
          <w:sz w:val="28"/>
          <w:szCs w:val="28"/>
        </w:rPr>
      </w:pPr>
      <w:r w:rsidRPr="009C541D">
        <w:rPr>
          <w:sz w:val="28"/>
          <w:szCs w:val="28"/>
        </w:rPr>
        <w:t xml:space="preserve">требований к </w:t>
      </w:r>
      <w:proofErr w:type="gramStart"/>
      <w:r w:rsidRPr="009C541D">
        <w:rPr>
          <w:sz w:val="28"/>
          <w:szCs w:val="28"/>
        </w:rPr>
        <w:t>закупаемым</w:t>
      </w:r>
      <w:proofErr w:type="gramEnd"/>
      <w:r w:rsidRPr="009C541D">
        <w:rPr>
          <w:sz w:val="28"/>
          <w:szCs w:val="28"/>
        </w:rPr>
        <w:t xml:space="preserve"> заказчиками</w:t>
      </w:r>
    </w:p>
    <w:p w:rsidR="00AF4D92" w:rsidRPr="009C541D" w:rsidRDefault="00AF4D92" w:rsidP="00AF4D92">
      <w:pPr>
        <w:pStyle w:val="ConsPlusNormal"/>
        <w:jc w:val="right"/>
        <w:rPr>
          <w:sz w:val="28"/>
          <w:szCs w:val="28"/>
        </w:rPr>
      </w:pPr>
      <w:r w:rsidRPr="009C541D">
        <w:rPr>
          <w:sz w:val="28"/>
          <w:szCs w:val="28"/>
        </w:rPr>
        <w:t>отдельным видам товаров, работ,</w:t>
      </w:r>
    </w:p>
    <w:p w:rsidR="00AF4D92" w:rsidRPr="009C541D" w:rsidRDefault="00AF4D92" w:rsidP="00AF4D92">
      <w:pPr>
        <w:pStyle w:val="ConsPlusNormal"/>
        <w:jc w:val="right"/>
        <w:rPr>
          <w:sz w:val="28"/>
          <w:szCs w:val="28"/>
        </w:rPr>
      </w:pPr>
      <w:proofErr w:type="gramStart"/>
      <w:r w:rsidRPr="009C541D">
        <w:rPr>
          <w:sz w:val="28"/>
          <w:szCs w:val="28"/>
        </w:rPr>
        <w:t>услуг (в том числе предельных</w:t>
      </w:r>
      <w:proofErr w:type="gramEnd"/>
    </w:p>
    <w:p w:rsidR="00AF4D92" w:rsidRPr="009C541D" w:rsidRDefault="00AF4D92" w:rsidP="00AF4D92">
      <w:pPr>
        <w:pStyle w:val="ConsPlusNormal"/>
        <w:jc w:val="right"/>
        <w:rPr>
          <w:sz w:val="28"/>
          <w:szCs w:val="28"/>
        </w:rPr>
      </w:pPr>
      <w:r w:rsidRPr="009C541D">
        <w:rPr>
          <w:sz w:val="28"/>
          <w:szCs w:val="28"/>
        </w:rPr>
        <w:t>цен товаров, работ, услуг)</w:t>
      </w:r>
    </w:p>
    <w:p w:rsidR="00AF4D92" w:rsidRDefault="00AF4D92" w:rsidP="00AF4D92">
      <w:pPr>
        <w:pStyle w:val="ConsPlusNormal"/>
        <w:jc w:val="right"/>
        <w:rPr>
          <w:sz w:val="28"/>
          <w:szCs w:val="28"/>
        </w:rPr>
      </w:pPr>
    </w:p>
    <w:p w:rsidR="00724441" w:rsidRDefault="00724441" w:rsidP="00AF4D92">
      <w:pPr>
        <w:pStyle w:val="ConsPlusNormal"/>
        <w:jc w:val="right"/>
        <w:rPr>
          <w:sz w:val="28"/>
          <w:szCs w:val="28"/>
        </w:rPr>
      </w:pPr>
    </w:p>
    <w:p w:rsidR="00724441" w:rsidRDefault="00724441" w:rsidP="00AF4D92">
      <w:pPr>
        <w:pStyle w:val="ConsPlusNormal"/>
        <w:jc w:val="right"/>
        <w:rPr>
          <w:sz w:val="28"/>
          <w:szCs w:val="28"/>
        </w:rPr>
      </w:pPr>
    </w:p>
    <w:p w:rsidR="00724441" w:rsidRPr="009C541D" w:rsidRDefault="00724441" w:rsidP="00AF4D92">
      <w:pPr>
        <w:pStyle w:val="ConsPlusNormal"/>
        <w:jc w:val="right"/>
        <w:rPr>
          <w:sz w:val="28"/>
          <w:szCs w:val="28"/>
        </w:rPr>
      </w:pPr>
    </w:p>
    <w:p w:rsidR="00724441" w:rsidRDefault="00724441" w:rsidP="00724441">
      <w:pPr>
        <w:pStyle w:val="ConsPlusNormal"/>
        <w:jc w:val="center"/>
      </w:pPr>
      <w:r>
        <w:t>ОБЯЗАТЕЛЬНЫЙ ПЕРЕЧЕНЬ</w:t>
      </w:r>
    </w:p>
    <w:p w:rsidR="00724441" w:rsidRDefault="00724441" w:rsidP="00724441">
      <w:pPr>
        <w:pStyle w:val="ConsPlusNormal"/>
        <w:jc w:val="center"/>
      </w:pPr>
      <w:r>
        <w:t>ОТДЕЛЬНЫХ ВИДОВ ТОВАРОВ, РАБОТ, УСЛУГ, В ОТНОШЕНИИ КОТОРЫХ</w:t>
      </w:r>
    </w:p>
    <w:p w:rsidR="00724441" w:rsidRDefault="00724441" w:rsidP="00724441">
      <w:pPr>
        <w:pStyle w:val="ConsPlusNormal"/>
        <w:jc w:val="center"/>
      </w:pPr>
      <w:r>
        <w:t>ОПРЕДЕЛЯЮТСЯ ТРЕБОВАНИЯ К ПОТРЕБИТЕЛЬСКИМ СВОЙСТВАМ</w:t>
      </w:r>
    </w:p>
    <w:p w:rsidR="00724441" w:rsidRDefault="00724441" w:rsidP="00724441">
      <w:pPr>
        <w:pStyle w:val="ConsPlusNormal"/>
        <w:jc w:val="center"/>
      </w:pPr>
      <w:r>
        <w:t>(В ТОМ ЧИСЛЕ КАЧЕСТВУ) И ИНЫМ ХАРАКТЕРИСТИКАМ</w:t>
      </w:r>
    </w:p>
    <w:p w:rsidR="00724441" w:rsidRDefault="00724441" w:rsidP="00724441">
      <w:pPr>
        <w:pStyle w:val="ConsPlusNormal"/>
        <w:jc w:val="center"/>
      </w:pPr>
      <w:r>
        <w:t>(В ТОМ ЧИСЛЕ ПРЕДЕЛЬНЫЕ ЦЕНЫ ТОВАРОВ, РАБОТ, УСЛУГ)</w:t>
      </w:r>
    </w:p>
    <w:p w:rsidR="00724441" w:rsidRDefault="00724441" w:rsidP="00724441">
      <w:pPr>
        <w:pStyle w:val="ConsPlusNormal"/>
        <w:jc w:val="both"/>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71"/>
        <w:gridCol w:w="931"/>
        <w:gridCol w:w="850"/>
        <w:gridCol w:w="771"/>
        <w:gridCol w:w="688"/>
        <w:gridCol w:w="1276"/>
        <w:gridCol w:w="1125"/>
        <w:gridCol w:w="1001"/>
        <w:gridCol w:w="1087"/>
        <w:gridCol w:w="819"/>
        <w:gridCol w:w="863"/>
        <w:gridCol w:w="765"/>
        <w:gridCol w:w="794"/>
        <w:gridCol w:w="851"/>
        <w:gridCol w:w="838"/>
        <w:gridCol w:w="745"/>
        <w:gridCol w:w="993"/>
      </w:tblGrid>
      <w:tr w:rsidR="00724441" w:rsidTr="00724441">
        <w:tc>
          <w:tcPr>
            <w:tcW w:w="567" w:type="dxa"/>
            <w:vMerge w:val="restart"/>
          </w:tcPr>
          <w:p w:rsidR="00724441" w:rsidRDefault="00724441" w:rsidP="009A15F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771" w:type="dxa"/>
            <w:vMerge w:val="restart"/>
          </w:tcPr>
          <w:p w:rsidR="00724441" w:rsidRDefault="00724441" w:rsidP="009A15F3">
            <w:pPr>
              <w:pStyle w:val="ConsPlusNormal"/>
              <w:jc w:val="center"/>
            </w:pPr>
            <w:r>
              <w:t xml:space="preserve">Код по </w:t>
            </w:r>
            <w:hyperlink r:id="rId11" w:history="1">
              <w:r>
                <w:rPr>
                  <w:color w:val="0000FF"/>
                </w:rPr>
                <w:t>ОКПД</w:t>
              </w:r>
            </w:hyperlink>
          </w:p>
        </w:tc>
        <w:tc>
          <w:tcPr>
            <w:tcW w:w="931" w:type="dxa"/>
            <w:vMerge w:val="restart"/>
          </w:tcPr>
          <w:p w:rsidR="00724441" w:rsidRDefault="00724441" w:rsidP="009A15F3">
            <w:pPr>
              <w:pStyle w:val="ConsPlusNormal"/>
              <w:jc w:val="center"/>
            </w:pPr>
            <w:r>
              <w:t>Наименование отдельного вида товаров, работ, услуг</w:t>
            </w:r>
          </w:p>
        </w:tc>
        <w:tc>
          <w:tcPr>
            <w:tcW w:w="13466" w:type="dxa"/>
            <w:gridSpan w:val="15"/>
          </w:tcPr>
          <w:p w:rsidR="00724441" w:rsidRDefault="00724441" w:rsidP="009A15F3">
            <w:pPr>
              <w:pStyle w:val="ConsPlusNormal"/>
              <w:jc w:val="center"/>
            </w:pPr>
            <w: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724441" w:rsidTr="00724441">
        <w:tc>
          <w:tcPr>
            <w:tcW w:w="567" w:type="dxa"/>
            <w:vMerge/>
          </w:tcPr>
          <w:p w:rsidR="00724441" w:rsidRDefault="00724441" w:rsidP="009A15F3"/>
        </w:tc>
        <w:tc>
          <w:tcPr>
            <w:tcW w:w="771" w:type="dxa"/>
            <w:vMerge/>
          </w:tcPr>
          <w:p w:rsidR="00724441" w:rsidRDefault="00724441" w:rsidP="009A15F3"/>
        </w:tc>
        <w:tc>
          <w:tcPr>
            <w:tcW w:w="931" w:type="dxa"/>
            <w:vMerge/>
          </w:tcPr>
          <w:p w:rsidR="00724441" w:rsidRDefault="00724441" w:rsidP="009A15F3"/>
        </w:tc>
        <w:tc>
          <w:tcPr>
            <w:tcW w:w="850" w:type="dxa"/>
            <w:vMerge w:val="restart"/>
          </w:tcPr>
          <w:p w:rsidR="00724441" w:rsidRDefault="00724441" w:rsidP="009A15F3">
            <w:pPr>
              <w:pStyle w:val="ConsPlusNormal"/>
              <w:jc w:val="center"/>
            </w:pPr>
            <w:r>
              <w:t>характеристика</w:t>
            </w:r>
          </w:p>
        </w:tc>
        <w:tc>
          <w:tcPr>
            <w:tcW w:w="1459" w:type="dxa"/>
            <w:gridSpan w:val="2"/>
          </w:tcPr>
          <w:p w:rsidR="00724441" w:rsidRDefault="00724441" w:rsidP="009A15F3">
            <w:pPr>
              <w:pStyle w:val="ConsPlusNormal"/>
              <w:jc w:val="center"/>
            </w:pPr>
            <w:r>
              <w:t>единица измерения</w:t>
            </w:r>
          </w:p>
        </w:tc>
        <w:tc>
          <w:tcPr>
            <w:tcW w:w="11157" w:type="dxa"/>
            <w:gridSpan w:val="12"/>
          </w:tcPr>
          <w:p w:rsidR="00724441" w:rsidRDefault="00724441" w:rsidP="009A15F3">
            <w:pPr>
              <w:pStyle w:val="ConsPlusNormal"/>
              <w:jc w:val="center"/>
            </w:pPr>
            <w:r>
              <w:t>значение характеристики</w:t>
            </w:r>
          </w:p>
        </w:tc>
      </w:tr>
      <w:tr w:rsidR="00724441" w:rsidTr="00724441">
        <w:tc>
          <w:tcPr>
            <w:tcW w:w="567" w:type="dxa"/>
            <w:vMerge/>
          </w:tcPr>
          <w:p w:rsidR="00724441" w:rsidRDefault="00724441" w:rsidP="009A15F3"/>
        </w:tc>
        <w:tc>
          <w:tcPr>
            <w:tcW w:w="771" w:type="dxa"/>
            <w:vMerge/>
          </w:tcPr>
          <w:p w:rsidR="00724441" w:rsidRDefault="00724441" w:rsidP="009A15F3"/>
        </w:tc>
        <w:tc>
          <w:tcPr>
            <w:tcW w:w="931" w:type="dxa"/>
            <w:vMerge/>
          </w:tcPr>
          <w:p w:rsidR="00724441" w:rsidRDefault="00724441" w:rsidP="009A15F3"/>
        </w:tc>
        <w:tc>
          <w:tcPr>
            <w:tcW w:w="850" w:type="dxa"/>
            <w:vMerge/>
          </w:tcPr>
          <w:p w:rsidR="00724441" w:rsidRDefault="00724441" w:rsidP="009A15F3"/>
        </w:tc>
        <w:tc>
          <w:tcPr>
            <w:tcW w:w="771" w:type="dxa"/>
            <w:vMerge w:val="restart"/>
          </w:tcPr>
          <w:p w:rsidR="00724441" w:rsidRDefault="00724441" w:rsidP="009A15F3">
            <w:pPr>
              <w:pStyle w:val="ConsPlusNormal"/>
              <w:jc w:val="center"/>
            </w:pPr>
            <w:r>
              <w:t xml:space="preserve">код по </w:t>
            </w:r>
            <w:hyperlink r:id="rId12" w:history="1">
              <w:r>
                <w:rPr>
                  <w:color w:val="0000FF"/>
                </w:rPr>
                <w:t>ОКЕИ</w:t>
              </w:r>
            </w:hyperlink>
          </w:p>
        </w:tc>
        <w:tc>
          <w:tcPr>
            <w:tcW w:w="688" w:type="dxa"/>
            <w:vMerge w:val="restart"/>
          </w:tcPr>
          <w:p w:rsidR="00724441" w:rsidRDefault="00724441" w:rsidP="009A15F3">
            <w:pPr>
              <w:pStyle w:val="ConsPlusNormal"/>
              <w:jc w:val="center"/>
            </w:pPr>
            <w:r>
              <w:t>наименование</w:t>
            </w:r>
          </w:p>
        </w:tc>
        <w:tc>
          <w:tcPr>
            <w:tcW w:w="6936" w:type="dxa"/>
            <w:gridSpan w:val="7"/>
          </w:tcPr>
          <w:p w:rsidR="00724441" w:rsidRDefault="00724441" w:rsidP="009A15F3">
            <w:pPr>
              <w:pStyle w:val="ConsPlusNormal"/>
              <w:jc w:val="center"/>
            </w:pPr>
            <w:r>
              <w:t>центральный аппарат</w:t>
            </w:r>
          </w:p>
        </w:tc>
        <w:tc>
          <w:tcPr>
            <w:tcW w:w="4221" w:type="dxa"/>
            <w:gridSpan w:val="5"/>
          </w:tcPr>
          <w:p w:rsidR="00724441" w:rsidRDefault="00724441" w:rsidP="009A15F3">
            <w:pPr>
              <w:pStyle w:val="ConsPlusNormal"/>
              <w:jc w:val="center"/>
            </w:pPr>
            <w:r>
              <w:t>территориальный орган</w:t>
            </w:r>
          </w:p>
        </w:tc>
      </w:tr>
      <w:tr w:rsidR="00724441" w:rsidTr="00724441">
        <w:tc>
          <w:tcPr>
            <w:tcW w:w="567" w:type="dxa"/>
            <w:vMerge/>
          </w:tcPr>
          <w:p w:rsidR="00724441" w:rsidRDefault="00724441" w:rsidP="009A15F3"/>
        </w:tc>
        <w:tc>
          <w:tcPr>
            <w:tcW w:w="771" w:type="dxa"/>
            <w:vMerge/>
          </w:tcPr>
          <w:p w:rsidR="00724441" w:rsidRDefault="00724441" w:rsidP="009A15F3"/>
        </w:tc>
        <w:tc>
          <w:tcPr>
            <w:tcW w:w="931" w:type="dxa"/>
            <w:vMerge/>
          </w:tcPr>
          <w:p w:rsidR="00724441" w:rsidRDefault="00724441" w:rsidP="009A15F3"/>
        </w:tc>
        <w:tc>
          <w:tcPr>
            <w:tcW w:w="850" w:type="dxa"/>
            <w:vMerge/>
          </w:tcPr>
          <w:p w:rsidR="00724441" w:rsidRDefault="00724441" w:rsidP="009A15F3"/>
        </w:tc>
        <w:tc>
          <w:tcPr>
            <w:tcW w:w="771" w:type="dxa"/>
            <w:vMerge/>
          </w:tcPr>
          <w:p w:rsidR="00724441" w:rsidRDefault="00724441" w:rsidP="009A15F3"/>
        </w:tc>
        <w:tc>
          <w:tcPr>
            <w:tcW w:w="688" w:type="dxa"/>
            <w:vMerge/>
          </w:tcPr>
          <w:p w:rsidR="00724441" w:rsidRDefault="00724441" w:rsidP="009A15F3"/>
        </w:tc>
        <w:tc>
          <w:tcPr>
            <w:tcW w:w="4489" w:type="dxa"/>
            <w:gridSpan w:val="4"/>
          </w:tcPr>
          <w:p w:rsidR="00724441" w:rsidRDefault="00724441" w:rsidP="009A15F3">
            <w:pPr>
              <w:pStyle w:val="ConsPlusNormal"/>
              <w:jc w:val="center"/>
            </w:pPr>
            <w:r>
              <w:t>должности категории "руководители"</w:t>
            </w:r>
          </w:p>
        </w:tc>
        <w:tc>
          <w:tcPr>
            <w:tcW w:w="819" w:type="dxa"/>
            <w:vMerge w:val="restart"/>
          </w:tcPr>
          <w:p w:rsidR="00724441" w:rsidRDefault="00724441" w:rsidP="009A15F3">
            <w:pPr>
              <w:pStyle w:val="ConsPlusNormal"/>
              <w:jc w:val="center"/>
            </w:pPr>
            <w:r>
              <w:t>должности категории "помощники (советники)"</w:t>
            </w:r>
          </w:p>
        </w:tc>
        <w:tc>
          <w:tcPr>
            <w:tcW w:w="863" w:type="dxa"/>
            <w:vMerge w:val="restart"/>
          </w:tcPr>
          <w:p w:rsidR="00724441" w:rsidRDefault="00724441" w:rsidP="009A15F3">
            <w:pPr>
              <w:pStyle w:val="ConsPlusNormal"/>
              <w:jc w:val="center"/>
            </w:pPr>
            <w:r>
              <w:t>должности категории "специалисты"</w:t>
            </w:r>
          </w:p>
        </w:tc>
        <w:tc>
          <w:tcPr>
            <w:tcW w:w="765" w:type="dxa"/>
            <w:vMerge w:val="restart"/>
          </w:tcPr>
          <w:p w:rsidR="00724441" w:rsidRDefault="00724441" w:rsidP="009A15F3">
            <w:pPr>
              <w:pStyle w:val="ConsPlusNormal"/>
              <w:jc w:val="center"/>
            </w:pPr>
            <w:r>
              <w:t>должности категории "обеспечивающие специалисты"</w:t>
            </w:r>
          </w:p>
        </w:tc>
        <w:tc>
          <w:tcPr>
            <w:tcW w:w="794" w:type="dxa"/>
            <w:vMerge w:val="restart"/>
          </w:tcPr>
          <w:p w:rsidR="00724441" w:rsidRDefault="00724441" w:rsidP="009A15F3">
            <w:pPr>
              <w:pStyle w:val="ConsPlusNormal"/>
              <w:jc w:val="center"/>
            </w:pPr>
            <w:r>
              <w:t>главная группа должностей гражданской службы категории "руководители"</w:t>
            </w:r>
          </w:p>
        </w:tc>
        <w:tc>
          <w:tcPr>
            <w:tcW w:w="851" w:type="dxa"/>
            <w:vMerge w:val="restart"/>
          </w:tcPr>
          <w:p w:rsidR="00724441" w:rsidRDefault="00724441" w:rsidP="009A15F3">
            <w:pPr>
              <w:pStyle w:val="ConsPlusNormal"/>
              <w:jc w:val="center"/>
            </w:pPr>
            <w:r>
              <w:t>ведущая группа должностей гражданской службы категории "руководители"</w:t>
            </w:r>
          </w:p>
        </w:tc>
        <w:tc>
          <w:tcPr>
            <w:tcW w:w="838" w:type="dxa"/>
            <w:vMerge w:val="restart"/>
          </w:tcPr>
          <w:p w:rsidR="00724441" w:rsidRDefault="00724441" w:rsidP="009A15F3">
            <w:pPr>
              <w:pStyle w:val="ConsPlusNormal"/>
              <w:jc w:val="center"/>
            </w:pPr>
            <w:r>
              <w:t>должности категории "помощники (советники)"</w:t>
            </w:r>
          </w:p>
        </w:tc>
        <w:tc>
          <w:tcPr>
            <w:tcW w:w="745" w:type="dxa"/>
            <w:vMerge w:val="restart"/>
          </w:tcPr>
          <w:p w:rsidR="00724441" w:rsidRDefault="00724441" w:rsidP="009A15F3">
            <w:pPr>
              <w:pStyle w:val="ConsPlusNormal"/>
              <w:jc w:val="center"/>
            </w:pPr>
            <w:r>
              <w:t>должности категории "специалисты"</w:t>
            </w:r>
          </w:p>
        </w:tc>
        <w:tc>
          <w:tcPr>
            <w:tcW w:w="993" w:type="dxa"/>
            <w:vMerge w:val="restart"/>
          </w:tcPr>
          <w:p w:rsidR="00724441" w:rsidRDefault="00724441" w:rsidP="009A15F3">
            <w:pPr>
              <w:pStyle w:val="ConsPlusNormal"/>
              <w:jc w:val="center"/>
            </w:pPr>
            <w:r>
              <w:t>должности категории "обеспечивающие специалисты"</w:t>
            </w:r>
          </w:p>
        </w:tc>
      </w:tr>
      <w:tr w:rsidR="00724441" w:rsidTr="00724441">
        <w:tc>
          <w:tcPr>
            <w:tcW w:w="567" w:type="dxa"/>
            <w:vMerge/>
          </w:tcPr>
          <w:p w:rsidR="00724441" w:rsidRDefault="00724441" w:rsidP="009A15F3"/>
        </w:tc>
        <w:tc>
          <w:tcPr>
            <w:tcW w:w="771" w:type="dxa"/>
            <w:vMerge/>
          </w:tcPr>
          <w:p w:rsidR="00724441" w:rsidRDefault="00724441" w:rsidP="009A15F3"/>
        </w:tc>
        <w:tc>
          <w:tcPr>
            <w:tcW w:w="931" w:type="dxa"/>
            <w:vMerge/>
          </w:tcPr>
          <w:p w:rsidR="00724441" w:rsidRDefault="00724441" w:rsidP="009A15F3"/>
        </w:tc>
        <w:tc>
          <w:tcPr>
            <w:tcW w:w="850" w:type="dxa"/>
            <w:vMerge/>
          </w:tcPr>
          <w:p w:rsidR="00724441" w:rsidRDefault="00724441" w:rsidP="009A15F3"/>
        </w:tc>
        <w:tc>
          <w:tcPr>
            <w:tcW w:w="771" w:type="dxa"/>
            <w:vMerge/>
          </w:tcPr>
          <w:p w:rsidR="00724441" w:rsidRDefault="00724441" w:rsidP="009A15F3"/>
        </w:tc>
        <w:tc>
          <w:tcPr>
            <w:tcW w:w="688" w:type="dxa"/>
            <w:vMerge/>
          </w:tcPr>
          <w:p w:rsidR="00724441" w:rsidRDefault="00724441" w:rsidP="009A15F3"/>
        </w:tc>
        <w:tc>
          <w:tcPr>
            <w:tcW w:w="1276" w:type="dxa"/>
          </w:tcPr>
          <w:p w:rsidR="00724441" w:rsidRDefault="00724441" w:rsidP="009A15F3">
            <w:pPr>
              <w:pStyle w:val="ConsPlusNormal"/>
              <w:jc w:val="center"/>
            </w:pPr>
            <w:r>
              <w:t xml:space="preserve">руководитель или заместитель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w:t>
            </w:r>
            <w:r>
              <w:lastRenderedPageBreak/>
              <w:t>заместителя руководителя федерального агентства)</w:t>
            </w:r>
          </w:p>
        </w:tc>
        <w:tc>
          <w:tcPr>
            <w:tcW w:w="1125" w:type="dxa"/>
          </w:tcPr>
          <w:p w:rsidR="00724441" w:rsidRDefault="00724441" w:rsidP="009A15F3">
            <w:pPr>
              <w:pStyle w:val="ConsPlusNormal"/>
              <w:jc w:val="center"/>
            </w:pPr>
            <w:r>
              <w:lastRenderedPageBreak/>
              <w:t xml:space="preserve">руководитель или заместитель руководителя федерального государственного органа (в федеральном агентстве), заместитель руководителя федерального государственного агентства (в </w:t>
            </w:r>
            <w:r>
              <w:lastRenderedPageBreak/>
              <w:t>федеральной службе или в федеральном агентстве)</w:t>
            </w:r>
          </w:p>
        </w:tc>
        <w:tc>
          <w:tcPr>
            <w:tcW w:w="1001" w:type="dxa"/>
          </w:tcPr>
          <w:p w:rsidR="00724441" w:rsidRDefault="00724441" w:rsidP="009A15F3">
            <w:pPr>
              <w:pStyle w:val="ConsPlusNormal"/>
              <w:jc w:val="center"/>
            </w:pPr>
            <w:r>
              <w:lastRenderedPageBreak/>
              <w:t>руководитель (заместитель руководителя) структурного подразделения федерального государственного органа</w:t>
            </w:r>
          </w:p>
        </w:tc>
        <w:tc>
          <w:tcPr>
            <w:tcW w:w="1087" w:type="dxa"/>
          </w:tcPr>
          <w:p w:rsidR="00724441" w:rsidRDefault="00724441" w:rsidP="009A15F3">
            <w:pPr>
              <w:pStyle w:val="ConsPlusNormal"/>
              <w:jc w:val="center"/>
            </w:pPr>
            <w:r>
              <w:t>иные должности</w:t>
            </w:r>
          </w:p>
        </w:tc>
        <w:tc>
          <w:tcPr>
            <w:tcW w:w="819" w:type="dxa"/>
            <w:vMerge/>
          </w:tcPr>
          <w:p w:rsidR="00724441" w:rsidRDefault="00724441" w:rsidP="009A15F3"/>
        </w:tc>
        <w:tc>
          <w:tcPr>
            <w:tcW w:w="863" w:type="dxa"/>
            <w:vMerge/>
          </w:tcPr>
          <w:p w:rsidR="00724441" w:rsidRDefault="00724441" w:rsidP="009A15F3"/>
        </w:tc>
        <w:tc>
          <w:tcPr>
            <w:tcW w:w="765" w:type="dxa"/>
            <w:vMerge/>
          </w:tcPr>
          <w:p w:rsidR="00724441" w:rsidRDefault="00724441" w:rsidP="009A15F3"/>
        </w:tc>
        <w:tc>
          <w:tcPr>
            <w:tcW w:w="794" w:type="dxa"/>
            <w:vMerge/>
          </w:tcPr>
          <w:p w:rsidR="00724441" w:rsidRDefault="00724441" w:rsidP="009A15F3"/>
        </w:tc>
        <w:tc>
          <w:tcPr>
            <w:tcW w:w="851" w:type="dxa"/>
            <w:vMerge/>
          </w:tcPr>
          <w:p w:rsidR="00724441" w:rsidRDefault="00724441" w:rsidP="009A15F3"/>
        </w:tc>
        <w:tc>
          <w:tcPr>
            <w:tcW w:w="838" w:type="dxa"/>
            <w:vMerge/>
          </w:tcPr>
          <w:p w:rsidR="00724441" w:rsidRDefault="00724441" w:rsidP="009A15F3"/>
        </w:tc>
        <w:tc>
          <w:tcPr>
            <w:tcW w:w="745" w:type="dxa"/>
            <w:vMerge/>
          </w:tcPr>
          <w:p w:rsidR="00724441" w:rsidRDefault="00724441" w:rsidP="009A15F3"/>
        </w:tc>
        <w:tc>
          <w:tcPr>
            <w:tcW w:w="993" w:type="dxa"/>
            <w:vMerge/>
          </w:tcPr>
          <w:p w:rsidR="00724441" w:rsidRDefault="00724441" w:rsidP="009A15F3"/>
        </w:tc>
      </w:tr>
      <w:tr w:rsidR="00724441" w:rsidTr="00724441">
        <w:tc>
          <w:tcPr>
            <w:tcW w:w="567" w:type="dxa"/>
          </w:tcPr>
          <w:p w:rsidR="00724441" w:rsidRDefault="00724441" w:rsidP="009A15F3">
            <w:pPr>
              <w:pStyle w:val="ConsPlusNormal"/>
              <w:jc w:val="center"/>
            </w:pPr>
            <w:r>
              <w:lastRenderedPageBreak/>
              <w:t>1.</w:t>
            </w:r>
          </w:p>
        </w:tc>
        <w:tc>
          <w:tcPr>
            <w:tcW w:w="771" w:type="dxa"/>
          </w:tcPr>
          <w:p w:rsidR="00724441" w:rsidRDefault="00724441" w:rsidP="009A15F3">
            <w:pPr>
              <w:pStyle w:val="ConsPlusNormal"/>
              <w:jc w:val="center"/>
            </w:pPr>
            <w:r>
              <w:t>30.02.12</w:t>
            </w:r>
          </w:p>
        </w:tc>
        <w:tc>
          <w:tcPr>
            <w:tcW w:w="931" w:type="dxa"/>
          </w:tcPr>
          <w:p w:rsidR="00724441" w:rsidRDefault="00724441" w:rsidP="009A15F3">
            <w:pPr>
              <w:pStyle w:val="ConsPlusNormal"/>
            </w:pPr>
            <w:r>
              <w:t>Машины вычислительные электронные цифровые портативные массой не более 10 кг для автоматической обработки данных ("лэптопы", "ноутбуки", "</w:t>
            </w:r>
            <w:proofErr w:type="spellStart"/>
            <w:r>
              <w:t>сабноутбуки</w:t>
            </w:r>
            <w:proofErr w:type="spellEnd"/>
            <w:r>
              <w:t>"). Пояснения по требуемой продукции: ноутбуки, планшетные компьютеры</w:t>
            </w:r>
          </w:p>
        </w:tc>
        <w:tc>
          <w:tcPr>
            <w:tcW w:w="850" w:type="dxa"/>
          </w:tcPr>
          <w:p w:rsidR="00724441" w:rsidRDefault="00724441" w:rsidP="009A15F3">
            <w:pPr>
              <w:pStyle w:val="ConsPlusNormal"/>
            </w:pPr>
            <w: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t>Wi-Fi</w:t>
            </w:r>
            <w:proofErr w:type="spellEnd"/>
            <w:r>
              <w:t xml:space="preserve">, </w:t>
            </w:r>
            <w:proofErr w:type="spellStart"/>
            <w:r>
              <w:t>Bluetooth</w:t>
            </w:r>
            <w:proofErr w:type="spellEnd"/>
            <w:r>
              <w:t>, поддержки 3G (UMTS), тип видеоадаптера, время работы, операционная система, предустановленное программное обеспечение, предельная цена</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pPr>
          </w:p>
        </w:tc>
        <w:tc>
          <w:tcPr>
            <w:tcW w:w="1125" w:type="dxa"/>
          </w:tcPr>
          <w:p w:rsidR="00724441" w:rsidRDefault="00724441" w:rsidP="009A15F3">
            <w:pPr>
              <w:pStyle w:val="ConsPlusNormal"/>
            </w:pPr>
          </w:p>
        </w:tc>
        <w:tc>
          <w:tcPr>
            <w:tcW w:w="1001" w:type="dxa"/>
          </w:tcPr>
          <w:p w:rsidR="00724441" w:rsidRDefault="00724441" w:rsidP="009A15F3">
            <w:pPr>
              <w:pStyle w:val="ConsPlusNormal"/>
            </w:pPr>
          </w:p>
        </w:tc>
        <w:tc>
          <w:tcPr>
            <w:tcW w:w="1087" w:type="dxa"/>
          </w:tcPr>
          <w:p w:rsidR="00724441" w:rsidRDefault="00724441" w:rsidP="009A15F3">
            <w:pPr>
              <w:pStyle w:val="ConsPlusNormal"/>
            </w:pPr>
          </w:p>
        </w:tc>
        <w:tc>
          <w:tcPr>
            <w:tcW w:w="819" w:type="dxa"/>
          </w:tcPr>
          <w:p w:rsidR="00724441" w:rsidRDefault="00724441" w:rsidP="009A15F3">
            <w:pPr>
              <w:pStyle w:val="ConsPlusNormal"/>
            </w:pPr>
          </w:p>
        </w:tc>
        <w:tc>
          <w:tcPr>
            <w:tcW w:w="863" w:type="dxa"/>
          </w:tcPr>
          <w:p w:rsidR="00724441" w:rsidRDefault="00724441" w:rsidP="009A15F3">
            <w:pPr>
              <w:pStyle w:val="ConsPlusNormal"/>
            </w:pPr>
          </w:p>
        </w:tc>
        <w:tc>
          <w:tcPr>
            <w:tcW w:w="765" w:type="dxa"/>
          </w:tcPr>
          <w:p w:rsidR="00724441" w:rsidRDefault="00724441" w:rsidP="009A15F3">
            <w:pPr>
              <w:pStyle w:val="ConsPlusNormal"/>
            </w:pPr>
          </w:p>
        </w:tc>
        <w:tc>
          <w:tcPr>
            <w:tcW w:w="794" w:type="dxa"/>
          </w:tcPr>
          <w:p w:rsidR="00724441" w:rsidRDefault="00724441" w:rsidP="009A15F3">
            <w:pPr>
              <w:pStyle w:val="ConsPlusNormal"/>
            </w:pPr>
          </w:p>
        </w:tc>
        <w:tc>
          <w:tcPr>
            <w:tcW w:w="851" w:type="dxa"/>
          </w:tcPr>
          <w:p w:rsidR="00724441" w:rsidRDefault="00724441" w:rsidP="009A15F3">
            <w:pPr>
              <w:pStyle w:val="ConsPlusNormal"/>
            </w:pPr>
          </w:p>
        </w:tc>
        <w:tc>
          <w:tcPr>
            <w:tcW w:w="838" w:type="dxa"/>
          </w:tcPr>
          <w:p w:rsidR="00724441" w:rsidRDefault="00724441" w:rsidP="009A15F3">
            <w:pPr>
              <w:pStyle w:val="ConsPlusNormal"/>
            </w:pPr>
          </w:p>
        </w:tc>
        <w:tc>
          <w:tcPr>
            <w:tcW w:w="745" w:type="dxa"/>
          </w:tcPr>
          <w:p w:rsidR="00724441" w:rsidRDefault="00724441" w:rsidP="009A15F3">
            <w:pPr>
              <w:pStyle w:val="ConsPlusNormal"/>
            </w:pPr>
          </w:p>
        </w:tc>
        <w:tc>
          <w:tcPr>
            <w:tcW w:w="993" w:type="dxa"/>
          </w:tcPr>
          <w:p w:rsidR="00724441" w:rsidRDefault="00724441" w:rsidP="009A15F3">
            <w:pPr>
              <w:pStyle w:val="ConsPlusNormal"/>
            </w:pPr>
          </w:p>
        </w:tc>
      </w:tr>
      <w:tr w:rsidR="00724441" w:rsidTr="00724441">
        <w:tc>
          <w:tcPr>
            <w:tcW w:w="567" w:type="dxa"/>
          </w:tcPr>
          <w:p w:rsidR="00724441" w:rsidRDefault="00724441" w:rsidP="009A15F3">
            <w:pPr>
              <w:pStyle w:val="ConsPlusNormal"/>
              <w:jc w:val="center"/>
            </w:pPr>
            <w:r>
              <w:t>2.</w:t>
            </w:r>
          </w:p>
        </w:tc>
        <w:tc>
          <w:tcPr>
            <w:tcW w:w="771" w:type="dxa"/>
          </w:tcPr>
          <w:p w:rsidR="00724441" w:rsidRDefault="00724441" w:rsidP="009A15F3">
            <w:pPr>
              <w:pStyle w:val="ConsPlusNormal"/>
              <w:jc w:val="center"/>
            </w:pPr>
            <w:r>
              <w:t>30.02.15</w:t>
            </w:r>
          </w:p>
        </w:tc>
        <w:tc>
          <w:tcPr>
            <w:tcW w:w="931" w:type="dxa"/>
          </w:tcPr>
          <w:p w:rsidR="00724441" w:rsidRDefault="00724441" w:rsidP="009A15F3">
            <w:pPr>
              <w:pStyle w:val="ConsPlusNormal"/>
            </w:pPr>
            <w:r>
              <w:t>Машины вычислител</w:t>
            </w:r>
            <w:r>
              <w:lastRenderedPageBreak/>
              <w:t>ьные электронные цифровые прочие, содержащие или не содержащие в одном корпусе одно или два из следующих устрой</w:t>
            </w:r>
            <w:proofErr w:type="gramStart"/>
            <w:r>
              <w:t>ств дл</w:t>
            </w:r>
            <w:proofErr w:type="gramEnd"/>
            <w:r>
              <w:t>я автоматической обработки данных: запоминающие устройства, устройства ввода, устройства вывода.</w:t>
            </w:r>
          </w:p>
          <w:p w:rsidR="00724441" w:rsidRDefault="00724441" w:rsidP="009A15F3">
            <w:pPr>
              <w:pStyle w:val="ConsPlusNormal"/>
            </w:pPr>
            <w:r>
              <w:t>Пояснения по требуемой продукции:</w:t>
            </w:r>
          </w:p>
          <w:p w:rsidR="00724441" w:rsidRDefault="00724441" w:rsidP="009A15F3">
            <w:pPr>
              <w:pStyle w:val="ConsPlusNormal"/>
            </w:pPr>
            <w:r>
              <w:t>компьютеры персональные настольные, рабочие станции вывода</w:t>
            </w:r>
          </w:p>
        </w:tc>
        <w:tc>
          <w:tcPr>
            <w:tcW w:w="850" w:type="dxa"/>
          </w:tcPr>
          <w:p w:rsidR="00724441" w:rsidRDefault="00724441" w:rsidP="009A15F3">
            <w:pPr>
              <w:pStyle w:val="ConsPlusNormal"/>
            </w:pPr>
            <w:proofErr w:type="gramStart"/>
            <w:r>
              <w:lastRenderedPageBreak/>
              <w:t>тип (моноблок</w:t>
            </w:r>
            <w:r>
              <w:lastRenderedPageBreak/>
              <w:t>/системный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pPr>
          </w:p>
        </w:tc>
        <w:tc>
          <w:tcPr>
            <w:tcW w:w="1125" w:type="dxa"/>
          </w:tcPr>
          <w:p w:rsidR="00724441" w:rsidRDefault="00724441" w:rsidP="009A15F3">
            <w:pPr>
              <w:pStyle w:val="ConsPlusNormal"/>
            </w:pPr>
          </w:p>
        </w:tc>
        <w:tc>
          <w:tcPr>
            <w:tcW w:w="1001" w:type="dxa"/>
          </w:tcPr>
          <w:p w:rsidR="00724441" w:rsidRDefault="00724441" w:rsidP="009A15F3">
            <w:pPr>
              <w:pStyle w:val="ConsPlusNormal"/>
            </w:pPr>
          </w:p>
        </w:tc>
        <w:tc>
          <w:tcPr>
            <w:tcW w:w="1087" w:type="dxa"/>
          </w:tcPr>
          <w:p w:rsidR="00724441" w:rsidRDefault="00724441" w:rsidP="009A15F3">
            <w:pPr>
              <w:pStyle w:val="ConsPlusNormal"/>
            </w:pPr>
          </w:p>
        </w:tc>
        <w:tc>
          <w:tcPr>
            <w:tcW w:w="819" w:type="dxa"/>
          </w:tcPr>
          <w:p w:rsidR="00724441" w:rsidRDefault="00724441" w:rsidP="009A15F3">
            <w:pPr>
              <w:pStyle w:val="ConsPlusNormal"/>
            </w:pPr>
          </w:p>
        </w:tc>
        <w:tc>
          <w:tcPr>
            <w:tcW w:w="863" w:type="dxa"/>
          </w:tcPr>
          <w:p w:rsidR="00724441" w:rsidRDefault="00724441" w:rsidP="009A15F3">
            <w:pPr>
              <w:pStyle w:val="ConsPlusNormal"/>
            </w:pPr>
          </w:p>
        </w:tc>
        <w:tc>
          <w:tcPr>
            <w:tcW w:w="765" w:type="dxa"/>
          </w:tcPr>
          <w:p w:rsidR="00724441" w:rsidRDefault="00724441" w:rsidP="009A15F3">
            <w:pPr>
              <w:pStyle w:val="ConsPlusNormal"/>
            </w:pPr>
          </w:p>
        </w:tc>
        <w:tc>
          <w:tcPr>
            <w:tcW w:w="794" w:type="dxa"/>
          </w:tcPr>
          <w:p w:rsidR="00724441" w:rsidRDefault="00724441" w:rsidP="009A15F3">
            <w:pPr>
              <w:pStyle w:val="ConsPlusNormal"/>
            </w:pPr>
          </w:p>
        </w:tc>
        <w:tc>
          <w:tcPr>
            <w:tcW w:w="851" w:type="dxa"/>
          </w:tcPr>
          <w:p w:rsidR="00724441" w:rsidRDefault="00724441" w:rsidP="009A15F3">
            <w:pPr>
              <w:pStyle w:val="ConsPlusNormal"/>
            </w:pPr>
          </w:p>
        </w:tc>
        <w:tc>
          <w:tcPr>
            <w:tcW w:w="838" w:type="dxa"/>
          </w:tcPr>
          <w:p w:rsidR="00724441" w:rsidRDefault="00724441" w:rsidP="009A15F3">
            <w:pPr>
              <w:pStyle w:val="ConsPlusNormal"/>
            </w:pPr>
          </w:p>
        </w:tc>
        <w:tc>
          <w:tcPr>
            <w:tcW w:w="745" w:type="dxa"/>
          </w:tcPr>
          <w:p w:rsidR="00724441" w:rsidRDefault="00724441" w:rsidP="009A15F3">
            <w:pPr>
              <w:pStyle w:val="ConsPlusNormal"/>
            </w:pPr>
          </w:p>
        </w:tc>
        <w:tc>
          <w:tcPr>
            <w:tcW w:w="993" w:type="dxa"/>
          </w:tcPr>
          <w:p w:rsidR="00724441" w:rsidRDefault="00724441" w:rsidP="009A15F3">
            <w:pPr>
              <w:pStyle w:val="ConsPlusNormal"/>
            </w:pPr>
          </w:p>
        </w:tc>
      </w:tr>
      <w:tr w:rsidR="00724441" w:rsidTr="00724441">
        <w:tc>
          <w:tcPr>
            <w:tcW w:w="567" w:type="dxa"/>
          </w:tcPr>
          <w:p w:rsidR="00724441" w:rsidRDefault="00724441" w:rsidP="009A15F3">
            <w:pPr>
              <w:pStyle w:val="ConsPlusNormal"/>
              <w:jc w:val="center"/>
            </w:pPr>
            <w:r>
              <w:lastRenderedPageBreak/>
              <w:t>3.</w:t>
            </w:r>
          </w:p>
        </w:tc>
        <w:tc>
          <w:tcPr>
            <w:tcW w:w="771" w:type="dxa"/>
          </w:tcPr>
          <w:p w:rsidR="00724441" w:rsidRDefault="00724441" w:rsidP="009A15F3">
            <w:pPr>
              <w:pStyle w:val="ConsPlusNormal"/>
              <w:jc w:val="center"/>
            </w:pPr>
            <w:r>
              <w:t>30.02.16</w:t>
            </w:r>
          </w:p>
        </w:tc>
        <w:tc>
          <w:tcPr>
            <w:tcW w:w="931" w:type="dxa"/>
          </w:tcPr>
          <w:p w:rsidR="00724441" w:rsidRDefault="00724441" w:rsidP="009A15F3">
            <w:pPr>
              <w:pStyle w:val="ConsPlusNormal"/>
            </w:pPr>
            <w:r>
              <w:t>Устройства ввода/вывода данных, содержащие или не содержащие в одном корпусе запоминающие устройства.</w:t>
            </w:r>
          </w:p>
          <w:p w:rsidR="00724441" w:rsidRDefault="00724441" w:rsidP="009A15F3">
            <w:pPr>
              <w:pStyle w:val="ConsPlusNormal"/>
            </w:pPr>
            <w:r>
              <w:lastRenderedPageBreak/>
              <w:t>Пояснения по требуемой продукции: принтеры, сканеры, многофункциональные устройства</w:t>
            </w:r>
          </w:p>
        </w:tc>
        <w:tc>
          <w:tcPr>
            <w:tcW w:w="850" w:type="dxa"/>
          </w:tcPr>
          <w:p w:rsidR="00724441" w:rsidRDefault="00724441" w:rsidP="009A15F3">
            <w:pPr>
              <w:pStyle w:val="ConsPlusNormal"/>
            </w:pPr>
            <w:r>
              <w:lastRenderedPageBreak/>
              <w:t xml:space="preserve">метод печати (струйный/лазерный - для принтера/многофункционального устройства), </w:t>
            </w:r>
            <w:r>
              <w:lastRenderedPageBreak/>
              <w:t>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pPr>
          </w:p>
        </w:tc>
        <w:tc>
          <w:tcPr>
            <w:tcW w:w="1125" w:type="dxa"/>
          </w:tcPr>
          <w:p w:rsidR="00724441" w:rsidRDefault="00724441" w:rsidP="009A15F3">
            <w:pPr>
              <w:pStyle w:val="ConsPlusNormal"/>
            </w:pPr>
          </w:p>
        </w:tc>
        <w:tc>
          <w:tcPr>
            <w:tcW w:w="1001" w:type="dxa"/>
          </w:tcPr>
          <w:p w:rsidR="00724441" w:rsidRDefault="00724441" w:rsidP="009A15F3">
            <w:pPr>
              <w:pStyle w:val="ConsPlusNormal"/>
            </w:pPr>
          </w:p>
        </w:tc>
        <w:tc>
          <w:tcPr>
            <w:tcW w:w="1087" w:type="dxa"/>
          </w:tcPr>
          <w:p w:rsidR="00724441" w:rsidRDefault="00724441" w:rsidP="009A15F3">
            <w:pPr>
              <w:pStyle w:val="ConsPlusNormal"/>
            </w:pPr>
          </w:p>
        </w:tc>
        <w:tc>
          <w:tcPr>
            <w:tcW w:w="819" w:type="dxa"/>
          </w:tcPr>
          <w:p w:rsidR="00724441" w:rsidRDefault="00724441" w:rsidP="009A15F3">
            <w:pPr>
              <w:pStyle w:val="ConsPlusNormal"/>
            </w:pPr>
          </w:p>
        </w:tc>
        <w:tc>
          <w:tcPr>
            <w:tcW w:w="863" w:type="dxa"/>
          </w:tcPr>
          <w:p w:rsidR="00724441" w:rsidRDefault="00724441" w:rsidP="009A15F3">
            <w:pPr>
              <w:pStyle w:val="ConsPlusNormal"/>
            </w:pPr>
          </w:p>
        </w:tc>
        <w:tc>
          <w:tcPr>
            <w:tcW w:w="765" w:type="dxa"/>
          </w:tcPr>
          <w:p w:rsidR="00724441" w:rsidRDefault="00724441" w:rsidP="009A15F3">
            <w:pPr>
              <w:pStyle w:val="ConsPlusNormal"/>
            </w:pPr>
          </w:p>
        </w:tc>
        <w:tc>
          <w:tcPr>
            <w:tcW w:w="794" w:type="dxa"/>
          </w:tcPr>
          <w:p w:rsidR="00724441" w:rsidRDefault="00724441" w:rsidP="009A15F3">
            <w:pPr>
              <w:pStyle w:val="ConsPlusNormal"/>
            </w:pPr>
          </w:p>
        </w:tc>
        <w:tc>
          <w:tcPr>
            <w:tcW w:w="851" w:type="dxa"/>
          </w:tcPr>
          <w:p w:rsidR="00724441" w:rsidRDefault="00724441" w:rsidP="009A15F3">
            <w:pPr>
              <w:pStyle w:val="ConsPlusNormal"/>
            </w:pPr>
          </w:p>
        </w:tc>
        <w:tc>
          <w:tcPr>
            <w:tcW w:w="838" w:type="dxa"/>
          </w:tcPr>
          <w:p w:rsidR="00724441" w:rsidRDefault="00724441" w:rsidP="009A15F3">
            <w:pPr>
              <w:pStyle w:val="ConsPlusNormal"/>
            </w:pPr>
          </w:p>
        </w:tc>
        <w:tc>
          <w:tcPr>
            <w:tcW w:w="745" w:type="dxa"/>
          </w:tcPr>
          <w:p w:rsidR="00724441" w:rsidRDefault="00724441" w:rsidP="009A15F3">
            <w:pPr>
              <w:pStyle w:val="ConsPlusNormal"/>
            </w:pPr>
          </w:p>
        </w:tc>
        <w:tc>
          <w:tcPr>
            <w:tcW w:w="993" w:type="dxa"/>
          </w:tcPr>
          <w:p w:rsidR="00724441" w:rsidRDefault="00724441" w:rsidP="009A15F3">
            <w:pPr>
              <w:pStyle w:val="ConsPlusNormal"/>
            </w:pPr>
          </w:p>
        </w:tc>
      </w:tr>
      <w:tr w:rsidR="00724441" w:rsidTr="00724441">
        <w:tc>
          <w:tcPr>
            <w:tcW w:w="567" w:type="dxa"/>
          </w:tcPr>
          <w:p w:rsidR="00724441" w:rsidRDefault="00724441" w:rsidP="009A15F3">
            <w:pPr>
              <w:pStyle w:val="ConsPlusNormal"/>
              <w:jc w:val="center"/>
            </w:pPr>
            <w:r>
              <w:lastRenderedPageBreak/>
              <w:t>4.</w:t>
            </w:r>
          </w:p>
        </w:tc>
        <w:tc>
          <w:tcPr>
            <w:tcW w:w="771" w:type="dxa"/>
          </w:tcPr>
          <w:p w:rsidR="00724441" w:rsidRDefault="00724441" w:rsidP="009A15F3">
            <w:pPr>
              <w:pStyle w:val="ConsPlusNormal"/>
              <w:jc w:val="center"/>
            </w:pPr>
            <w:r>
              <w:t>32.20.11</w:t>
            </w:r>
          </w:p>
        </w:tc>
        <w:tc>
          <w:tcPr>
            <w:tcW w:w="931" w:type="dxa"/>
          </w:tcPr>
          <w:p w:rsidR="00724441" w:rsidRDefault="00724441" w:rsidP="009A15F3">
            <w:pPr>
              <w:pStyle w:val="ConsPlusNormal"/>
            </w:pPr>
            <w:proofErr w:type="gramStart"/>
            <w:r>
              <w:t>Аппаратура</w:t>
            </w:r>
            <w:proofErr w:type="gramEnd"/>
            <w:r>
              <w:t xml:space="preserve"> передающая для радиосвязи, радиовещания и телевидения.</w:t>
            </w:r>
          </w:p>
          <w:p w:rsidR="00724441" w:rsidRDefault="00724441" w:rsidP="009A15F3">
            <w:pPr>
              <w:pStyle w:val="ConsPlusNormal"/>
            </w:pPr>
            <w:r>
              <w:t xml:space="preserve">Пояснения по требуемой продукции: </w:t>
            </w:r>
            <w:r>
              <w:lastRenderedPageBreak/>
              <w:t>телефоны мобильные</w:t>
            </w:r>
          </w:p>
        </w:tc>
        <w:tc>
          <w:tcPr>
            <w:tcW w:w="850" w:type="dxa"/>
          </w:tcPr>
          <w:p w:rsidR="00724441" w:rsidRDefault="00724441" w:rsidP="009A15F3">
            <w:pPr>
              <w:pStyle w:val="ConsPlusNormal"/>
            </w:pPr>
            <w:proofErr w:type="gramStart"/>
            <w:r>
              <w:lastRenderedPageBreak/>
              <w:t xml:space="preserve">тип устройства (телефон/смартфон), поддерживаемые стандарты, операционная система, время </w:t>
            </w:r>
            <w:r>
              <w:lastRenderedPageBreak/>
              <w:t>работы, метод управления (сенсорный/кнопочный), количество SIM-карт, наличие модулей и интерфейсов (</w:t>
            </w:r>
            <w:proofErr w:type="spellStart"/>
            <w:r>
              <w:t>Wi-Fi</w:t>
            </w:r>
            <w:proofErr w:type="spellEnd"/>
            <w:r>
              <w:t xml:space="preserve">, </w:t>
            </w:r>
            <w:proofErr w:type="spellStart"/>
            <w:r>
              <w:t>Bluetooth</w:t>
            </w:r>
            <w:proofErr w:type="spellEnd"/>
            <w:r>
              <w:t>,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roofErr w:type="gramEnd"/>
          </w:p>
        </w:tc>
        <w:tc>
          <w:tcPr>
            <w:tcW w:w="771" w:type="dxa"/>
            <w:vAlign w:val="bottom"/>
          </w:tcPr>
          <w:p w:rsidR="00724441" w:rsidRDefault="00724441" w:rsidP="009A15F3">
            <w:pPr>
              <w:pStyle w:val="ConsPlusNormal"/>
              <w:jc w:val="center"/>
            </w:pPr>
            <w:r>
              <w:lastRenderedPageBreak/>
              <w:t>383</w:t>
            </w:r>
          </w:p>
        </w:tc>
        <w:tc>
          <w:tcPr>
            <w:tcW w:w="688" w:type="dxa"/>
            <w:vAlign w:val="bottom"/>
          </w:tcPr>
          <w:p w:rsidR="00724441" w:rsidRDefault="00724441" w:rsidP="009A15F3">
            <w:pPr>
              <w:pStyle w:val="ConsPlusNormal"/>
              <w:jc w:val="center"/>
            </w:pPr>
            <w:r>
              <w:t>рубль</w:t>
            </w:r>
          </w:p>
        </w:tc>
        <w:tc>
          <w:tcPr>
            <w:tcW w:w="1276" w:type="dxa"/>
            <w:vAlign w:val="bottom"/>
          </w:tcPr>
          <w:p w:rsidR="00724441" w:rsidRDefault="00724441" w:rsidP="009A15F3">
            <w:pPr>
              <w:pStyle w:val="ConsPlusNormal"/>
              <w:jc w:val="center"/>
            </w:pPr>
            <w:r>
              <w:t>не более 15 тыс.</w:t>
            </w:r>
          </w:p>
        </w:tc>
        <w:tc>
          <w:tcPr>
            <w:tcW w:w="1125" w:type="dxa"/>
            <w:vAlign w:val="bottom"/>
          </w:tcPr>
          <w:p w:rsidR="00724441" w:rsidRDefault="00724441" w:rsidP="009A15F3">
            <w:pPr>
              <w:pStyle w:val="ConsPlusNormal"/>
            </w:pPr>
          </w:p>
        </w:tc>
        <w:tc>
          <w:tcPr>
            <w:tcW w:w="1001" w:type="dxa"/>
            <w:vAlign w:val="bottom"/>
          </w:tcPr>
          <w:p w:rsidR="00724441" w:rsidRDefault="00724441" w:rsidP="009A15F3">
            <w:pPr>
              <w:pStyle w:val="ConsPlusNormal"/>
            </w:pPr>
          </w:p>
        </w:tc>
        <w:tc>
          <w:tcPr>
            <w:tcW w:w="1087" w:type="dxa"/>
            <w:vAlign w:val="bottom"/>
          </w:tcPr>
          <w:p w:rsidR="00724441" w:rsidRDefault="00724441" w:rsidP="009A15F3">
            <w:pPr>
              <w:pStyle w:val="ConsPlusNormal"/>
            </w:pPr>
          </w:p>
        </w:tc>
        <w:tc>
          <w:tcPr>
            <w:tcW w:w="819" w:type="dxa"/>
            <w:vAlign w:val="bottom"/>
          </w:tcPr>
          <w:p w:rsidR="00724441" w:rsidRDefault="00724441" w:rsidP="009A15F3">
            <w:pPr>
              <w:pStyle w:val="ConsPlusNormal"/>
              <w:jc w:val="center"/>
            </w:pPr>
            <w:r>
              <w:t>не более 10 тыс.</w:t>
            </w:r>
          </w:p>
        </w:tc>
        <w:tc>
          <w:tcPr>
            <w:tcW w:w="863" w:type="dxa"/>
            <w:vAlign w:val="bottom"/>
          </w:tcPr>
          <w:p w:rsidR="00724441" w:rsidRDefault="00724441" w:rsidP="009A15F3">
            <w:pPr>
              <w:pStyle w:val="ConsPlusNormal"/>
              <w:jc w:val="center"/>
            </w:pPr>
            <w:r>
              <w:t>не более 5 тыс.</w:t>
            </w:r>
          </w:p>
        </w:tc>
        <w:tc>
          <w:tcPr>
            <w:tcW w:w="765" w:type="dxa"/>
            <w:vAlign w:val="bottom"/>
          </w:tcPr>
          <w:p w:rsidR="00724441" w:rsidRDefault="00724441" w:rsidP="009A15F3">
            <w:pPr>
              <w:pStyle w:val="ConsPlusNormal"/>
            </w:pPr>
          </w:p>
        </w:tc>
        <w:tc>
          <w:tcPr>
            <w:tcW w:w="794" w:type="dxa"/>
            <w:vAlign w:val="bottom"/>
          </w:tcPr>
          <w:p w:rsidR="00724441" w:rsidRDefault="00724441" w:rsidP="009A15F3">
            <w:pPr>
              <w:pStyle w:val="ConsPlusNormal"/>
              <w:jc w:val="center"/>
            </w:pPr>
            <w:r>
              <w:t>не более 10 тыс.</w:t>
            </w:r>
          </w:p>
        </w:tc>
        <w:tc>
          <w:tcPr>
            <w:tcW w:w="851" w:type="dxa"/>
            <w:vAlign w:val="bottom"/>
          </w:tcPr>
          <w:p w:rsidR="00724441" w:rsidRDefault="00724441" w:rsidP="009A15F3">
            <w:pPr>
              <w:pStyle w:val="ConsPlusNormal"/>
              <w:jc w:val="center"/>
            </w:pPr>
            <w:r>
              <w:t>не более 7 тыс.</w:t>
            </w:r>
          </w:p>
        </w:tc>
        <w:tc>
          <w:tcPr>
            <w:tcW w:w="838" w:type="dxa"/>
            <w:vAlign w:val="bottom"/>
          </w:tcPr>
          <w:p w:rsidR="00724441" w:rsidRDefault="00724441" w:rsidP="009A15F3">
            <w:pPr>
              <w:pStyle w:val="ConsPlusNormal"/>
              <w:jc w:val="center"/>
            </w:pPr>
            <w:r>
              <w:t>не более 5 тыс.</w:t>
            </w:r>
          </w:p>
        </w:tc>
        <w:tc>
          <w:tcPr>
            <w:tcW w:w="745" w:type="dxa"/>
            <w:vAlign w:val="bottom"/>
          </w:tcPr>
          <w:p w:rsidR="00724441" w:rsidRDefault="00724441" w:rsidP="009A15F3">
            <w:pPr>
              <w:pStyle w:val="ConsPlusNormal"/>
            </w:pPr>
          </w:p>
        </w:tc>
        <w:tc>
          <w:tcPr>
            <w:tcW w:w="993" w:type="dxa"/>
            <w:vAlign w:val="bottom"/>
          </w:tcPr>
          <w:p w:rsidR="00724441" w:rsidRDefault="00724441" w:rsidP="009A15F3">
            <w:pPr>
              <w:pStyle w:val="ConsPlusNormal"/>
            </w:pPr>
          </w:p>
        </w:tc>
      </w:tr>
      <w:tr w:rsidR="00724441" w:rsidTr="00724441">
        <w:tc>
          <w:tcPr>
            <w:tcW w:w="567" w:type="dxa"/>
            <w:vMerge w:val="restart"/>
          </w:tcPr>
          <w:p w:rsidR="00724441" w:rsidRDefault="00724441" w:rsidP="009A15F3">
            <w:pPr>
              <w:pStyle w:val="ConsPlusNormal"/>
              <w:jc w:val="center"/>
            </w:pPr>
            <w:r>
              <w:lastRenderedPageBreak/>
              <w:t>5.</w:t>
            </w:r>
          </w:p>
        </w:tc>
        <w:tc>
          <w:tcPr>
            <w:tcW w:w="771" w:type="dxa"/>
            <w:vMerge w:val="restart"/>
          </w:tcPr>
          <w:p w:rsidR="00724441" w:rsidRDefault="00724441" w:rsidP="009A15F3">
            <w:pPr>
              <w:pStyle w:val="ConsPlusNormal"/>
              <w:jc w:val="center"/>
            </w:pPr>
            <w:r>
              <w:t>34.10.22</w:t>
            </w:r>
          </w:p>
        </w:tc>
        <w:tc>
          <w:tcPr>
            <w:tcW w:w="931" w:type="dxa"/>
            <w:vMerge w:val="restart"/>
          </w:tcPr>
          <w:p w:rsidR="00724441" w:rsidRDefault="00724441" w:rsidP="009A15F3">
            <w:pPr>
              <w:pStyle w:val="ConsPlusNormal"/>
            </w:pPr>
            <w:r>
              <w:t>Автомобили легковые</w:t>
            </w:r>
          </w:p>
        </w:tc>
        <w:tc>
          <w:tcPr>
            <w:tcW w:w="850" w:type="dxa"/>
            <w:vMerge w:val="restart"/>
          </w:tcPr>
          <w:p w:rsidR="00724441" w:rsidRDefault="00724441" w:rsidP="009A15F3">
            <w:pPr>
              <w:pStyle w:val="ConsPlusNormal"/>
              <w:jc w:val="both"/>
            </w:pPr>
            <w:r>
              <w:t>мощность двигателя, комплекта</w:t>
            </w:r>
            <w:r>
              <w:lastRenderedPageBreak/>
              <w:t>ция, предельная цена</w:t>
            </w:r>
          </w:p>
        </w:tc>
        <w:tc>
          <w:tcPr>
            <w:tcW w:w="771" w:type="dxa"/>
          </w:tcPr>
          <w:p w:rsidR="00724441" w:rsidRDefault="00724441" w:rsidP="009A15F3">
            <w:pPr>
              <w:pStyle w:val="ConsPlusNormal"/>
              <w:jc w:val="center"/>
            </w:pPr>
            <w:r>
              <w:lastRenderedPageBreak/>
              <w:t>251</w:t>
            </w:r>
          </w:p>
        </w:tc>
        <w:tc>
          <w:tcPr>
            <w:tcW w:w="688" w:type="dxa"/>
          </w:tcPr>
          <w:p w:rsidR="00724441" w:rsidRDefault="00724441" w:rsidP="009A15F3">
            <w:pPr>
              <w:pStyle w:val="ConsPlusNormal"/>
              <w:jc w:val="center"/>
            </w:pPr>
            <w:r>
              <w:t>лошадиная сила</w:t>
            </w:r>
          </w:p>
        </w:tc>
        <w:tc>
          <w:tcPr>
            <w:tcW w:w="1276" w:type="dxa"/>
          </w:tcPr>
          <w:p w:rsidR="00724441" w:rsidRDefault="00724441" w:rsidP="009A15F3">
            <w:pPr>
              <w:pStyle w:val="ConsPlusNormal"/>
              <w:jc w:val="center"/>
            </w:pPr>
            <w:r>
              <w:t>не более 200</w:t>
            </w:r>
          </w:p>
        </w:tc>
        <w:tc>
          <w:tcPr>
            <w:tcW w:w="1125" w:type="dxa"/>
          </w:tcPr>
          <w:p w:rsidR="00724441" w:rsidRDefault="00724441" w:rsidP="009A15F3">
            <w:pPr>
              <w:pStyle w:val="ConsPlusNormal"/>
              <w:jc w:val="center"/>
            </w:pPr>
            <w:r>
              <w:t>не более 200</w:t>
            </w:r>
          </w:p>
        </w:tc>
        <w:tc>
          <w:tcPr>
            <w:tcW w:w="1001" w:type="dxa"/>
          </w:tcPr>
          <w:p w:rsidR="00724441" w:rsidRDefault="00724441" w:rsidP="009A15F3">
            <w:pPr>
              <w:pStyle w:val="ConsPlusNormal"/>
              <w:jc w:val="center"/>
            </w:pPr>
            <w:r>
              <w:t>не более 200</w:t>
            </w:r>
          </w:p>
        </w:tc>
        <w:tc>
          <w:tcPr>
            <w:tcW w:w="1087" w:type="dxa"/>
          </w:tcPr>
          <w:p w:rsidR="00724441" w:rsidRDefault="00724441" w:rsidP="009A15F3">
            <w:pPr>
              <w:pStyle w:val="ConsPlusNormal"/>
            </w:pPr>
          </w:p>
        </w:tc>
        <w:tc>
          <w:tcPr>
            <w:tcW w:w="819" w:type="dxa"/>
          </w:tcPr>
          <w:p w:rsidR="00724441" w:rsidRDefault="00724441" w:rsidP="009A15F3">
            <w:pPr>
              <w:pStyle w:val="ConsPlusNormal"/>
            </w:pPr>
          </w:p>
        </w:tc>
        <w:tc>
          <w:tcPr>
            <w:tcW w:w="863" w:type="dxa"/>
          </w:tcPr>
          <w:p w:rsidR="00724441" w:rsidRDefault="00724441" w:rsidP="009A15F3">
            <w:pPr>
              <w:pStyle w:val="ConsPlusNormal"/>
            </w:pPr>
          </w:p>
        </w:tc>
        <w:tc>
          <w:tcPr>
            <w:tcW w:w="765" w:type="dxa"/>
          </w:tcPr>
          <w:p w:rsidR="00724441" w:rsidRDefault="00724441" w:rsidP="009A15F3">
            <w:pPr>
              <w:pStyle w:val="ConsPlusNormal"/>
            </w:pPr>
          </w:p>
        </w:tc>
        <w:tc>
          <w:tcPr>
            <w:tcW w:w="794" w:type="dxa"/>
          </w:tcPr>
          <w:p w:rsidR="00724441" w:rsidRDefault="00724441" w:rsidP="009A15F3">
            <w:pPr>
              <w:pStyle w:val="ConsPlusNormal"/>
            </w:pPr>
          </w:p>
        </w:tc>
        <w:tc>
          <w:tcPr>
            <w:tcW w:w="851" w:type="dxa"/>
          </w:tcPr>
          <w:p w:rsidR="00724441" w:rsidRDefault="00724441" w:rsidP="009A15F3">
            <w:pPr>
              <w:pStyle w:val="ConsPlusNormal"/>
            </w:pPr>
          </w:p>
        </w:tc>
        <w:tc>
          <w:tcPr>
            <w:tcW w:w="838" w:type="dxa"/>
          </w:tcPr>
          <w:p w:rsidR="00724441" w:rsidRDefault="00724441" w:rsidP="009A15F3">
            <w:pPr>
              <w:pStyle w:val="ConsPlusNormal"/>
            </w:pPr>
          </w:p>
        </w:tc>
        <w:tc>
          <w:tcPr>
            <w:tcW w:w="745" w:type="dxa"/>
          </w:tcPr>
          <w:p w:rsidR="00724441" w:rsidRDefault="00724441" w:rsidP="009A15F3">
            <w:pPr>
              <w:pStyle w:val="ConsPlusNormal"/>
            </w:pPr>
          </w:p>
        </w:tc>
        <w:tc>
          <w:tcPr>
            <w:tcW w:w="993" w:type="dxa"/>
          </w:tcPr>
          <w:p w:rsidR="00724441" w:rsidRDefault="00724441" w:rsidP="009A15F3">
            <w:pPr>
              <w:pStyle w:val="ConsPlusNormal"/>
            </w:pPr>
          </w:p>
        </w:tc>
      </w:tr>
      <w:tr w:rsidR="00724441" w:rsidTr="00724441">
        <w:tc>
          <w:tcPr>
            <w:tcW w:w="567" w:type="dxa"/>
            <w:vMerge/>
          </w:tcPr>
          <w:p w:rsidR="00724441" w:rsidRDefault="00724441" w:rsidP="009A15F3"/>
        </w:tc>
        <w:tc>
          <w:tcPr>
            <w:tcW w:w="771" w:type="dxa"/>
            <w:vMerge/>
          </w:tcPr>
          <w:p w:rsidR="00724441" w:rsidRDefault="00724441" w:rsidP="009A15F3"/>
        </w:tc>
        <w:tc>
          <w:tcPr>
            <w:tcW w:w="931" w:type="dxa"/>
            <w:vMerge/>
          </w:tcPr>
          <w:p w:rsidR="00724441" w:rsidRDefault="00724441" w:rsidP="009A15F3"/>
        </w:tc>
        <w:tc>
          <w:tcPr>
            <w:tcW w:w="850" w:type="dxa"/>
            <w:vMerge/>
          </w:tcPr>
          <w:p w:rsidR="00724441" w:rsidRDefault="00724441" w:rsidP="009A15F3"/>
        </w:tc>
        <w:tc>
          <w:tcPr>
            <w:tcW w:w="771" w:type="dxa"/>
          </w:tcPr>
          <w:p w:rsidR="00724441" w:rsidRDefault="00724441" w:rsidP="009A15F3">
            <w:pPr>
              <w:pStyle w:val="ConsPlusNormal"/>
              <w:jc w:val="center"/>
            </w:pPr>
            <w:r>
              <w:t>383</w:t>
            </w:r>
          </w:p>
        </w:tc>
        <w:tc>
          <w:tcPr>
            <w:tcW w:w="688" w:type="dxa"/>
          </w:tcPr>
          <w:p w:rsidR="00724441" w:rsidRDefault="00724441" w:rsidP="009A15F3">
            <w:pPr>
              <w:pStyle w:val="ConsPlusNormal"/>
              <w:jc w:val="center"/>
            </w:pPr>
            <w:r>
              <w:t>рубль</w:t>
            </w:r>
          </w:p>
        </w:tc>
        <w:tc>
          <w:tcPr>
            <w:tcW w:w="1276" w:type="dxa"/>
          </w:tcPr>
          <w:p w:rsidR="00724441" w:rsidRDefault="00724441" w:rsidP="009A15F3">
            <w:pPr>
              <w:pStyle w:val="ConsPlusNormal"/>
              <w:jc w:val="center"/>
            </w:pPr>
            <w:r>
              <w:t>не более 2,5 млн.</w:t>
            </w:r>
          </w:p>
        </w:tc>
        <w:tc>
          <w:tcPr>
            <w:tcW w:w="1125" w:type="dxa"/>
          </w:tcPr>
          <w:p w:rsidR="00724441" w:rsidRDefault="00724441" w:rsidP="009A15F3">
            <w:pPr>
              <w:pStyle w:val="ConsPlusNormal"/>
              <w:jc w:val="center"/>
            </w:pPr>
            <w:r>
              <w:t>не более 2 млн.</w:t>
            </w:r>
          </w:p>
        </w:tc>
        <w:tc>
          <w:tcPr>
            <w:tcW w:w="1001" w:type="dxa"/>
          </w:tcPr>
          <w:p w:rsidR="00724441" w:rsidRDefault="00724441" w:rsidP="009A15F3">
            <w:pPr>
              <w:pStyle w:val="ConsPlusNormal"/>
              <w:jc w:val="center"/>
            </w:pPr>
            <w:r>
              <w:t>не более 1,5 млн.</w:t>
            </w:r>
          </w:p>
        </w:tc>
        <w:tc>
          <w:tcPr>
            <w:tcW w:w="1087" w:type="dxa"/>
          </w:tcPr>
          <w:p w:rsidR="00724441" w:rsidRDefault="00724441" w:rsidP="009A15F3">
            <w:pPr>
              <w:pStyle w:val="ConsPlusNormal"/>
            </w:pPr>
          </w:p>
        </w:tc>
        <w:tc>
          <w:tcPr>
            <w:tcW w:w="819" w:type="dxa"/>
          </w:tcPr>
          <w:p w:rsidR="00724441" w:rsidRDefault="00724441" w:rsidP="009A15F3">
            <w:pPr>
              <w:pStyle w:val="ConsPlusNormal"/>
            </w:pPr>
          </w:p>
        </w:tc>
        <w:tc>
          <w:tcPr>
            <w:tcW w:w="863" w:type="dxa"/>
          </w:tcPr>
          <w:p w:rsidR="00724441" w:rsidRDefault="00724441" w:rsidP="009A15F3">
            <w:pPr>
              <w:pStyle w:val="ConsPlusNormal"/>
            </w:pPr>
          </w:p>
        </w:tc>
        <w:tc>
          <w:tcPr>
            <w:tcW w:w="765" w:type="dxa"/>
          </w:tcPr>
          <w:p w:rsidR="00724441" w:rsidRDefault="00724441" w:rsidP="009A15F3">
            <w:pPr>
              <w:pStyle w:val="ConsPlusNormal"/>
            </w:pPr>
          </w:p>
        </w:tc>
        <w:tc>
          <w:tcPr>
            <w:tcW w:w="794" w:type="dxa"/>
          </w:tcPr>
          <w:p w:rsidR="00724441" w:rsidRDefault="00724441" w:rsidP="009A15F3">
            <w:pPr>
              <w:pStyle w:val="ConsPlusNormal"/>
            </w:pPr>
          </w:p>
        </w:tc>
        <w:tc>
          <w:tcPr>
            <w:tcW w:w="851" w:type="dxa"/>
          </w:tcPr>
          <w:p w:rsidR="00724441" w:rsidRDefault="00724441" w:rsidP="009A15F3">
            <w:pPr>
              <w:pStyle w:val="ConsPlusNormal"/>
            </w:pPr>
          </w:p>
        </w:tc>
        <w:tc>
          <w:tcPr>
            <w:tcW w:w="838" w:type="dxa"/>
          </w:tcPr>
          <w:p w:rsidR="00724441" w:rsidRDefault="00724441" w:rsidP="009A15F3">
            <w:pPr>
              <w:pStyle w:val="ConsPlusNormal"/>
            </w:pPr>
          </w:p>
        </w:tc>
        <w:tc>
          <w:tcPr>
            <w:tcW w:w="745" w:type="dxa"/>
          </w:tcPr>
          <w:p w:rsidR="00724441" w:rsidRDefault="00724441" w:rsidP="009A15F3">
            <w:pPr>
              <w:pStyle w:val="ConsPlusNormal"/>
            </w:pPr>
          </w:p>
        </w:tc>
        <w:tc>
          <w:tcPr>
            <w:tcW w:w="993" w:type="dxa"/>
          </w:tcPr>
          <w:p w:rsidR="00724441" w:rsidRDefault="00724441" w:rsidP="009A15F3">
            <w:pPr>
              <w:pStyle w:val="ConsPlusNormal"/>
            </w:pPr>
          </w:p>
        </w:tc>
      </w:tr>
      <w:tr w:rsidR="00724441" w:rsidTr="00724441">
        <w:tc>
          <w:tcPr>
            <w:tcW w:w="567" w:type="dxa"/>
          </w:tcPr>
          <w:p w:rsidR="00724441" w:rsidRDefault="00724441" w:rsidP="009A15F3">
            <w:pPr>
              <w:pStyle w:val="ConsPlusNormal"/>
              <w:jc w:val="center"/>
            </w:pPr>
            <w:r>
              <w:lastRenderedPageBreak/>
              <w:t>6.</w:t>
            </w:r>
          </w:p>
        </w:tc>
        <w:tc>
          <w:tcPr>
            <w:tcW w:w="771" w:type="dxa"/>
          </w:tcPr>
          <w:p w:rsidR="00724441" w:rsidRDefault="00724441" w:rsidP="009A15F3">
            <w:pPr>
              <w:pStyle w:val="ConsPlusNormal"/>
              <w:jc w:val="center"/>
            </w:pPr>
            <w:r>
              <w:t>34.10.30</w:t>
            </w:r>
          </w:p>
        </w:tc>
        <w:tc>
          <w:tcPr>
            <w:tcW w:w="931" w:type="dxa"/>
          </w:tcPr>
          <w:p w:rsidR="00724441" w:rsidRDefault="00724441" w:rsidP="009A15F3">
            <w:pPr>
              <w:pStyle w:val="ConsPlusNormal"/>
            </w:pPr>
            <w:r>
              <w:t>Средства автотранспортные для перевозки 10 человек и более</w:t>
            </w:r>
          </w:p>
        </w:tc>
        <w:tc>
          <w:tcPr>
            <w:tcW w:w="850" w:type="dxa"/>
          </w:tcPr>
          <w:p w:rsidR="00724441" w:rsidRDefault="00724441" w:rsidP="009A15F3">
            <w:pPr>
              <w:pStyle w:val="ConsPlusNormal"/>
            </w:pPr>
            <w:r>
              <w:t>мощность двигателя, комплектация</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pPr>
          </w:p>
        </w:tc>
        <w:tc>
          <w:tcPr>
            <w:tcW w:w="1125" w:type="dxa"/>
          </w:tcPr>
          <w:p w:rsidR="00724441" w:rsidRDefault="00724441" w:rsidP="009A15F3">
            <w:pPr>
              <w:pStyle w:val="ConsPlusNormal"/>
            </w:pPr>
          </w:p>
        </w:tc>
        <w:tc>
          <w:tcPr>
            <w:tcW w:w="1001" w:type="dxa"/>
          </w:tcPr>
          <w:p w:rsidR="00724441" w:rsidRDefault="00724441" w:rsidP="009A15F3">
            <w:pPr>
              <w:pStyle w:val="ConsPlusNormal"/>
            </w:pPr>
          </w:p>
        </w:tc>
        <w:tc>
          <w:tcPr>
            <w:tcW w:w="1087" w:type="dxa"/>
          </w:tcPr>
          <w:p w:rsidR="00724441" w:rsidRDefault="00724441" w:rsidP="009A15F3">
            <w:pPr>
              <w:pStyle w:val="ConsPlusNormal"/>
            </w:pPr>
          </w:p>
        </w:tc>
        <w:tc>
          <w:tcPr>
            <w:tcW w:w="819" w:type="dxa"/>
          </w:tcPr>
          <w:p w:rsidR="00724441" w:rsidRDefault="00724441" w:rsidP="009A15F3">
            <w:pPr>
              <w:pStyle w:val="ConsPlusNormal"/>
            </w:pPr>
          </w:p>
        </w:tc>
        <w:tc>
          <w:tcPr>
            <w:tcW w:w="863" w:type="dxa"/>
          </w:tcPr>
          <w:p w:rsidR="00724441" w:rsidRDefault="00724441" w:rsidP="009A15F3">
            <w:pPr>
              <w:pStyle w:val="ConsPlusNormal"/>
            </w:pPr>
          </w:p>
        </w:tc>
        <w:tc>
          <w:tcPr>
            <w:tcW w:w="765" w:type="dxa"/>
          </w:tcPr>
          <w:p w:rsidR="00724441" w:rsidRDefault="00724441" w:rsidP="009A15F3">
            <w:pPr>
              <w:pStyle w:val="ConsPlusNormal"/>
            </w:pPr>
          </w:p>
        </w:tc>
        <w:tc>
          <w:tcPr>
            <w:tcW w:w="794" w:type="dxa"/>
          </w:tcPr>
          <w:p w:rsidR="00724441" w:rsidRDefault="00724441" w:rsidP="009A15F3">
            <w:pPr>
              <w:pStyle w:val="ConsPlusNormal"/>
            </w:pPr>
          </w:p>
        </w:tc>
        <w:tc>
          <w:tcPr>
            <w:tcW w:w="851" w:type="dxa"/>
          </w:tcPr>
          <w:p w:rsidR="00724441" w:rsidRDefault="00724441" w:rsidP="009A15F3">
            <w:pPr>
              <w:pStyle w:val="ConsPlusNormal"/>
            </w:pPr>
          </w:p>
        </w:tc>
        <w:tc>
          <w:tcPr>
            <w:tcW w:w="838" w:type="dxa"/>
          </w:tcPr>
          <w:p w:rsidR="00724441" w:rsidRDefault="00724441" w:rsidP="009A15F3">
            <w:pPr>
              <w:pStyle w:val="ConsPlusNormal"/>
            </w:pPr>
          </w:p>
        </w:tc>
        <w:tc>
          <w:tcPr>
            <w:tcW w:w="745" w:type="dxa"/>
          </w:tcPr>
          <w:p w:rsidR="00724441" w:rsidRDefault="00724441" w:rsidP="009A15F3">
            <w:pPr>
              <w:pStyle w:val="ConsPlusNormal"/>
            </w:pPr>
          </w:p>
        </w:tc>
        <w:tc>
          <w:tcPr>
            <w:tcW w:w="993" w:type="dxa"/>
          </w:tcPr>
          <w:p w:rsidR="00724441" w:rsidRDefault="00724441" w:rsidP="009A15F3">
            <w:pPr>
              <w:pStyle w:val="ConsPlusNormal"/>
            </w:pPr>
          </w:p>
        </w:tc>
      </w:tr>
      <w:tr w:rsidR="00724441" w:rsidTr="00724441">
        <w:tc>
          <w:tcPr>
            <w:tcW w:w="567" w:type="dxa"/>
          </w:tcPr>
          <w:p w:rsidR="00724441" w:rsidRDefault="00724441" w:rsidP="009A15F3">
            <w:pPr>
              <w:pStyle w:val="ConsPlusNormal"/>
              <w:jc w:val="center"/>
            </w:pPr>
            <w:r>
              <w:t>7.</w:t>
            </w:r>
          </w:p>
        </w:tc>
        <w:tc>
          <w:tcPr>
            <w:tcW w:w="771" w:type="dxa"/>
          </w:tcPr>
          <w:p w:rsidR="00724441" w:rsidRDefault="00724441" w:rsidP="009A15F3">
            <w:pPr>
              <w:pStyle w:val="ConsPlusNormal"/>
              <w:jc w:val="center"/>
            </w:pPr>
            <w:r>
              <w:t>34.10.41</w:t>
            </w:r>
          </w:p>
        </w:tc>
        <w:tc>
          <w:tcPr>
            <w:tcW w:w="931" w:type="dxa"/>
          </w:tcPr>
          <w:p w:rsidR="00724441" w:rsidRDefault="00724441" w:rsidP="009A15F3">
            <w:pPr>
              <w:pStyle w:val="ConsPlusNormal"/>
            </w:pPr>
            <w:r>
              <w:t>Средства автотранспортные грузовые</w:t>
            </w:r>
          </w:p>
        </w:tc>
        <w:tc>
          <w:tcPr>
            <w:tcW w:w="850" w:type="dxa"/>
          </w:tcPr>
          <w:p w:rsidR="00724441" w:rsidRDefault="00724441" w:rsidP="009A15F3">
            <w:pPr>
              <w:pStyle w:val="ConsPlusNormal"/>
            </w:pPr>
            <w:r>
              <w:t>мощность двигателя, комплектация</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pPr>
          </w:p>
        </w:tc>
        <w:tc>
          <w:tcPr>
            <w:tcW w:w="1125" w:type="dxa"/>
          </w:tcPr>
          <w:p w:rsidR="00724441" w:rsidRDefault="00724441" w:rsidP="009A15F3">
            <w:pPr>
              <w:pStyle w:val="ConsPlusNormal"/>
            </w:pPr>
          </w:p>
        </w:tc>
        <w:tc>
          <w:tcPr>
            <w:tcW w:w="1001" w:type="dxa"/>
          </w:tcPr>
          <w:p w:rsidR="00724441" w:rsidRDefault="00724441" w:rsidP="009A15F3">
            <w:pPr>
              <w:pStyle w:val="ConsPlusNormal"/>
            </w:pPr>
          </w:p>
        </w:tc>
        <w:tc>
          <w:tcPr>
            <w:tcW w:w="1087" w:type="dxa"/>
          </w:tcPr>
          <w:p w:rsidR="00724441" w:rsidRDefault="00724441" w:rsidP="009A15F3">
            <w:pPr>
              <w:pStyle w:val="ConsPlusNormal"/>
            </w:pPr>
          </w:p>
        </w:tc>
        <w:tc>
          <w:tcPr>
            <w:tcW w:w="819" w:type="dxa"/>
          </w:tcPr>
          <w:p w:rsidR="00724441" w:rsidRDefault="00724441" w:rsidP="009A15F3">
            <w:pPr>
              <w:pStyle w:val="ConsPlusNormal"/>
            </w:pPr>
          </w:p>
        </w:tc>
        <w:tc>
          <w:tcPr>
            <w:tcW w:w="863" w:type="dxa"/>
          </w:tcPr>
          <w:p w:rsidR="00724441" w:rsidRDefault="00724441" w:rsidP="009A15F3">
            <w:pPr>
              <w:pStyle w:val="ConsPlusNormal"/>
            </w:pPr>
          </w:p>
        </w:tc>
        <w:tc>
          <w:tcPr>
            <w:tcW w:w="765" w:type="dxa"/>
          </w:tcPr>
          <w:p w:rsidR="00724441" w:rsidRDefault="00724441" w:rsidP="009A15F3">
            <w:pPr>
              <w:pStyle w:val="ConsPlusNormal"/>
            </w:pPr>
          </w:p>
        </w:tc>
        <w:tc>
          <w:tcPr>
            <w:tcW w:w="794" w:type="dxa"/>
          </w:tcPr>
          <w:p w:rsidR="00724441" w:rsidRDefault="00724441" w:rsidP="009A15F3">
            <w:pPr>
              <w:pStyle w:val="ConsPlusNormal"/>
            </w:pPr>
          </w:p>
        </w:tc>
        <w:tc>
          <w:tcPr>
            <w:tcW w:w="851" w:type="dxa"/>
          </w:tcPr>
          <w:p w:rsidR="00724441" w:rsidRDefault="00724441" w:rsidP="009A15F3">
            <w:pPr>
              <w:pStyle w:val="ConsPlusNormal"/>
            </w:pPr>
          </w:p>
        </w:tc>
        <w:tc>
          <w:tcPr>
            <w:tcW w:w="838" w:type="dxa"/>
          </w:tcPr>
          <w:p w:rsidR="00724441" w:rsidRDefault="00724441" w:rsidP="009A15F3">
            <w:pPr>
              <w:pStyle w:val="ConsPlusNormal"/>
            </w:pPr>
          </w:p>
        </w:tc>
        <w:tc>
          <w:tcPr>
            <w:tcW w:w="745" w:type="dxa"/>
          </w:tcPr>
          <w:p w:rsidR="00724441" w:rsidRDefault="00724441" w:rsidP="009A15F3">
            <w:pPr>
              <w:pStyle w:val="ConsPlusNormal"/>
            </w:pPr>
          </w:p>
        </w:tc>
        <w:tc>
          <w:tcPr>
            <w:tcW w:w="993" w:type="dxa"/>
          </w:tcPr>
          <w:p w:rsidR="00724441" w:rsidRDefault="00724441" w:rsidP="009A15F3">
            <w:pPr>
              <w:pStyle w:val="ConsPlusNormal"/>
            </w:pPr>
          </w:p>
        </w:tc>
      </w:tr>
      <w:tr w:rsidR="00724441" w:rsidTr="00724441">
        <w:tc>
          <w:tcPr>
            <w:tcW w:w="567" w:type="dxa"/>
          </w:tcPr>
          <w:p w:rsidR="00724441" w:rsidRDefault="00724441" w:rsidP="009A15F3">
            <w:pPr>
              <w:pStyle w:val="ConsPlusNormal"/>
              <w:jc w:val="center"/>
            </w:pPr>
            <w:r>
              <w:t>8.</w:t>
            </w:r>
          </w:p>
        </w:tc>
        <w:tc>
          <w:tcPr>
            <w:tcW w:w="771" w:type="dxa"/>
          </w:tcPr>
          <w:p w:rsidR="00724441" w:rsidRDefault="00724441" w:rsidP="009A15F3">
            <w:pPr>
              <w:pStyle w:val="ConsPlusNormal"/>
              <w:jc w:val="center"/>
            </w:pPr>
            <w:r>
              <w:t>36.11.11</w:t>
            </w:r>
          </w:p>
        </w:tc>
        <w:tc>
          <w:tcPr>
            <w:tcW w:w="931" w:type="dxa"/>
          </w:tcPr>
          <w:p w:rsidR="00724441" w:rsidRDefault="00724441" w:rsidP="009A15F3">
            <w:pPr>
              <w:pStyle w:val="ConsPlusNormal"/>
            </w:pPr>
            <w:r>
              <w:t>Мебель для сидения с металлическим каркасом</w:t>
            </w:r>
          </w:p>
        </w:tc>
        <w:tc>
          <w:tcPr>
            <w:tcW w:w="850" w:type="dxa"/>
          </w:tcPr>
          <w:p w:rsidR="00724441" w:rsidRDefault="00724441" w:rsidP="009A15F3">
            <w:pPr>
              <w:pStyle w:val="ConsPlusNormal"/>
            </w:pPr>
            <w:r>
              <w:t>материал (металл), обивочные материалы</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jc w:val="center"/>
            </w:pPr>
            <w:r>
              <w:t>предельное значение - кожа натуральная;</w:t>
            </w:r>
          </w:p>
          <w:p w:rsidR="00724441" w:rsidRDefault="00724441" w:rsidP="009A15F3">
            <w:pPr>
              <w:pStyle w:val="ConsPlusNormal"/>
              <w:jc w:val="center"/>
            </w:pPr>
            <w:proofErr w:type="gramStart"/>
            <w:r>
              <w:t>возможные значения: искусственная кожа,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1125" w:type="dxa"/>
          </w:tcPr>
          <w:p w:rsidR="00724441" w:rsidRDefault="00724441" w:rsidP="009A15F3">
            <w:pPr>
              <w:pStyle w:val="ConsPlusNormal"/>
              <w:jc w:val="center"/>
            </w:pPr>
            <w:r>
              <w:t>предельное значение - кожа натуральная;</w:t>
            </w:r>
          </w:p>
          <w:p w:rsidR="00724441" w:rsidRDefault="00724441" w:rsidP="009A15F3">
            <w:pPr>
              <w:pStyle w:val="ConsPlusNormal"/>
              <w:jc w:val="center"/>
            </w:pPr>
            <w:proofErr w:type="gramStart"/>
            <w:r>
              <w:t>возможные значения: искусственная кожа,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1001" w:type="dxa"/>
          </w:tcPr>
          <w:p w:rsidR="00724441" w:rsidRDefault="00724441" w:rsidP="009A15F3">
            <w:pPr>
              <w:pStyle w:val="ConsPlusNormal"/>
              <w:jc w:val="center"/>
            </w:pPr>
            <w:r>
              <w:t>предельное значение - кожа натуральная;</w:t>
            </w:r>
          </w:p>
          <w:p w:rsidR="00724441" w:rsidRDefault="00724441" w:rsidP="009A15F3">
            <w:pPr>
              <w:pStyle w:val="ConsPlusNormal"/>
              <w:jc w:val="center"/>
            </w:pPr>
            <w:proofErr w:type="gramStart"/>
            <w:r>
              <w:t>возможные значения: искусственная кожа,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1087" w:type="dxa"/>
          </w:tcPr>
          <w:p w:rsidR="00724441" w:rsidRDefault="00724441" w:rsidP="009A15F3">
            <w:pPr>
              <w:pStyle w:val="ConsPlusNormal"/>
              <w:jc w:val="center"/>
            </w:pPr>
            <w:r>
              <w:t>предельное значение - искусственная кожа;</w:t>
            </w:r>
          </w:p>
          <w:p w:rsidR="00724441" w:rsidRDefault="00724441" w:rsidP="009A15F3">
            <w:pPr>
              <w:pStyle w:val="ConsPlusNormal"/>
              <w:jc w:val="center"/>
            </w:pPr>
            <w:proofErr w:type="gramStart"/>
            <w:r>
              <w:t>возможные значения: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819" w:type="dxa"/>
          </w:tcPr>
          <w:p w:rsidR="00724441" w:rsidRDefault="00724441" w:rsidP="009A15F3">
            <w:pPr>
              <w:pStyle w:val="ConsPlusNormal"/>
              <w:jc w:val="center"/>
            </w:pPr>
            <w:r>
              <w:t>предельное значение - искусственная кожа;</w:t>
            </w:r>
          </w:p>
          <w:p w:rsidR="00724441" w:rsidRDefault="00724441" w:rsidP="009A15F3">
            <w:pPr>
              <w:pStyle w:val="ConsPlusNormal"/>
              <w:jc w:val="center"/>
            </w:pPr>
            <w:proofErr w:type="gramStart"/>
            <w:r>
              <w:t>возможные значения: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863" w:type="dxa"/>
          </w:tcPr>
          <w:p w:rsidR="00724441" w:rsidRDefault="00724441" w:rsidP="009A15F3">
            <w:pPr>
              <w:pStyle w:val="ConsPlusNormal"/>
              <w:jc w:val="center"/>
            </w:pPr>
            <w:r>
              <w:t>предельное значение - искусственная кожа;</w:t>
            </w:r>
          </w:p>
          <w:p w:rsidR="00724441" w:rsidRDefault="00724441" w:rsidP="009A15F3">
            <w:pPr>
              <w:pStyle w:val="ConsPlusNormal"/>
              <w:jc w:val="center"/>
            </w:pPr>
            <w:proofErr w:type="gramStart"/>
            <w:r>
              <w:t>возможные значения: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765" w:type="dxa"/>
          </w:tcPr>
          <w:p w:rsidR="00724441" w:rsidRDefault="00724441" w:rsidP="009A15F3">
            <w:pPr>
              <w:pStyle w:val="ConsPlusNormal"/>
              <w:jc w:val="center"/>
            </w:pPr>
            <w:r>
              <w:t>предельное значение - ткань;</w:t>
            </w:r>
          </w:p>
          <w:p w:rsidR="00724441" w:rsidRDefault="00724441" w:rsidP="009A15F3">
            <w:pPr>
              <w:pStyle w:val="ConsPlusNormal"/>
              <w:jc w:val="center"/>
            </w:pPr>
            <w:r>
              <w:t>возможные значения: нетканые материалы</w:t>
            </w:r>
          </w:p>
        </w:tc>
        <w:tc>
          <w:tcPr>
            <w:tcW w:w="794" w:type="dxa"/>
          </w:tcPr>
          <w:p w:rsidR="00724441" w:rsidRDefault="00724441" w:rsidP="009A15F3">
            <w:pPr>
              <w:pStyle w:val="ConsPlusNormal"/>
              <w:jc w:val="center"/>
            </w:pPr>
            <w:r>
              <w:t>предельное значение - кожа натуральная;</w:t>
            </w:r>
          </w:p>
          <w:p w:rsidR="00724441" w:rsidRDefault="00724441" w:rsidP="009A15F3">
            <w:pPr>
              <w:pStyle w:val="ConsPlusNormal"/>
              <w:jc w:val="center"/>
            </w:pPr>
            <w:proofErr w:type="gramStart"/>
            <w:r>
              <w:t>возможные значения: искусственная кожа,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851" w:type="dxa"/>
          </w:tcPr>
          <w:p w:rsidR="00724441" w:rsidRDefault="00724441" w:rsidP="009A15F3">
            <w:pPr>
              <w:pStyle w:val="ConsPlusNormal"/>
              <w:jc w:val="center"/>
            </w:pPr>
            <w:r>
              <w:t>предельное значение - искусственная кожа;</w:t>
            </w:r>
          </w:p>
          <w:p w:rsidR="00724441" w:rsidRDefault="00724441" w:rsidP="009A15F3">
            <w:pPr>
              <w:pStyle w:val="ConsPlusNormal"/>
              <w:jc w:val="center"/>
            </w:pPr>
            <w:proofErr w:type="gramStart"/>
            <w:r>
              <w:t>возможные значения: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838" w:type="dxa"/>
          </w:tcPr>
          <w:p w:rsidR="00724441" w:rsidRDefault="00724441" w:rsidP="009A15F3">
            <w:pPr>
              <w:pStyle w:val="ConsPlusNormal"/>
              <w:jc w:val="center"/>
            </w:pPr>
            <w:r>
              <w:t>предельное значение - ткань;</w:t>
            </w:r>
          </w:p>
          <w:p w:rsidR="00724441" w:rsidRDefault="00724441" w:rsidP="009A15F3">
            <w:pPr>
              <w:pStyle w:val="ConsPlusNormal"/>
              <w:jc w:val="center"/>
            </w:pPr>
            <w:r>
              <w:t>возможные значения: нетканые материалы</w:t>
            </w:r>
          </w:p>
        </w:tc>
        <w:tc>
          <w:tcPr>
            <w:tcW w:w="745" w:type="dxa"/>
          </w:tcPr>
          <w:p w:rsidR="00724441" w:rsidRDefault="00724441" w:rsidP="009A15F3">
            <w:pPr>
              <w:pStyle w:val="ConsPlusNormal"/>
              <w:jc w:val="center"/>
            </w:pPr>
            <w:r>
              <w:t>предельное значение - ткань;</w:t>
            </w:r>
          </w:p>
          <w:p w:rsidR="00724441" w:rsidRDefault="00724441" w:rsidP="009A15F3">
            <w:pPr>
              <w:pStyle w:val="ConsPlusNormal"/>
              <w:jc w:val="center"/>
            </w:pPr>
            <w:r>
              <w:t>возможные значения: нетканые материалы</w:t>
            </w:r>
          </w:p>
        </w:tc>
        <w:tc>
          <w:tcPr>
            <w:tcW w:w="993" w:type="dxa"/>
          </w:tcPr>
          <w:p w:rsidR="00724441" w:rsidRDefault="00724441" w:rsidP="009A15F3">
            <w:pPr>
              <w:pStyle w:val="ConsPlusNormal"/>
              <w:jc w:val="center"/>
            </w:pPr>
            <w:r>
              <w:t>предельное значение - ткань;</w:t>
            </w:r>
          </w:p>
          <w:p w:rsidR="00724441" w:rsidRDefault="00724441" w:rsidP="009A15F3">
            <w:pPr>
              <w:pStyle w:val="ConsPlusNormal"/>
              <w:jc w:val="center"/>
            </w:pPr>
            <w:r>
              <w:t>возможные значения: нетканые материалы</w:t>
            </w:r>
          </w:p>
        </w:tc>
      </w:tr>
      <w:tr w:rsidR="00724441" w:rsidTr="00724441">
        <w:tc>
          <w:tcPr>
            <w:tcW w:w="567" w:type="dxa"/>
          </w:tcPr>
          <w:p w:rsidR="00724441" w:rsidRDefault="00724441" w:rsidP="009A15F3">
            <w:pPr>
              <w:pStyle w:val="ConsPlusNormal"/>
              <w:jc w:val="center"/>
            </w:pPr>
            <w:r>
              <w:t>9.</w:t>
            </w:r>
          </w:p>
        </w:tc>
        <w:tc>
          <w:tcPr>
            <w:tcW w:w="771" w:type="dxa"/>
          </w:tcPr>
          <w:p w:rsidR="00724441" w:rsidRDefault="00724441" w:rsidP="009A15F3">
            <w:pPr>
              <w:pStyle w:val="ConsPlusNormal"/>
              <w:jc w:val="center"/>
            </w:pPr>
            <w:r>
              <w:t>36.11.12</w:t>
            </w:r>
          </w:p>
        </w:tc>
        <w:tc>
          <w:tcPr>
            <w:tcW w:w="931" w:type="dxa"/>
          </w:tcPr>
          <w:p w:rsidR="00724441" w:rsidRDefault="00724441" w:rsidP="009A15F3">
            <w:pPr>
              <w:pStyle w:val="ConsPlusNormal"/>
            </w:pPr>
            <w:r>
              <w:t>Мебель для сидения с деревянным каркасом</w:t>
            </w:r>
          </w:p>
        </w:tc>
        <w:tc>
          <w:tcPr>
            <w:tcW w:w="850" w:type="dxa"/>
          </w:tcPr>
          <w:p w:rsidR="00724441" w:rsidRDefault="00724441" w:rsidP="009A15F3">
            <w:pPr>
              <w:pStyle w:val="ConsPlusNormal"/>
            </w:pPr>
            <w:r>
              <w:t>материал (вид древесины)</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jc w:val="center"/>
            </w:pPr>
            <w:r>
              <w:t xml:space="preserve">предельное значение - массив древесины "ценных" пород </w:t>
            </w:r>
            <w:r>
              <w:lastRenderedPageBreak/>
              <w:t>(твердолиственных и тропических);</w:t>
            </w:r>
          </w:p>
          <w:p w:rsidR="00724441" w:rsidRDefault="00724441" w:rsidP="009A15F3">
            <w:pPr>
              <w:pStyle w:val="ConsPlusNormal"/>
              <w:jc w:val="center"/>
            </w:pPr>
            <w:r>
              <w:t xml:space="preserve">возможные значения: древесина хвойных и </w:t>
            </w:r>
            <w:proofErr w:type="spellStart"/>
            <w:r>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1125" w:type="dxa"/>
          </w:tcPr>
          <w:p w:rsidR="00724441" w:rsidRDefault="00724441" w:rsidP="009A15F3">
            <w:pPr>
              <w:pStyle w:val="ConsPlusNormal"/>
              <w:jc w:val="center"/>
            </w:pPr>
            <w:r>
              <w:lastRenderedPageBreak/>
              <w:t xml:space="preserve">предельное значение - массив древесины "ценных" </w:t>
            </w:r>
            <w:r>
              <w:lastRenderedPageBreak/>
              <w:t>пород (твердолиственных и тропических);</w:t>
            </w:r>
          </w:p>
          <w:p w:rsidR="00724441" w:rsidRDefault="00724441" w:rsidP="009A15F3">
            <w:pPr>
              <w:pStyle w:val="ConsPlusNormal"/>
              <w:jc w:val="center"/>
            </w:pPr>
            <w:r>
              <w:t xml:space="preserve">возможные значения: древесина хвойных и </w:t>
            </w:r>
            <w:proofErr w:type="spellStart"/>
            <w:r>
              <w:t>мягколиственных</w:t>
            </w:r>
            <w:proofErr w:type="spellEnd"/>
            <w:r>
              <w:t xml:space="preserve"> пород: береза, лиственница, сосна, ель</w:t>
            </w:r>
          </w:p>
        </w:tc>
        <w:tc>
          <w:tcPr>
            <w:tcW w:w="1001" w:type="dxa"/>
          </w:tcPr>
          <w:p w:rsidR="00724441" w:rsidRDefault="00724441" w:rsidP="009A15F3">
            <w:pPr>
              <w:pStyle w:val="ConsPlusNormal"/>
              <w:jc w:val="center"/>
            </w:pPr>
            <w:r>
              <w:lastRenderedPageBreak/>
              <w:t xml:space="preserve">предельное значение - массив древесины "ценных" </w:t>
            </w:r>
            <w:r>
              <w:lastRenderedPageBreak/>
              <w:t>пород (твердолиственных и тропических);</w:t>
            </w:r>
          </w:p>
          <w:p w:rsidR="00724441" w:rsidRDefault="00724441" w:rsidP="009A15F3">
            <w:pPr>
              <w:pStyle w:val="ConsPlusNormal"/>
              <w:jc w:val="center"/>
            </w:pPr>
            <w:r>
              <w:t xml:space="preserve">возможные значения: древесина хвойных и </w:t>
            </w:r>
            <w:proofErr w:type="spellStart"/>
            <w:r>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1087" w:type="dxa"/>
          </w:tcPr>
          <w:p w:rsidR="00724441" w:rsidRDefault="00724441" w:rsidP="009A15F3">
            <w:pPr>
              <w:pStyle w:val="ConsPlusNormal"/>
              <w:jc w:val="center"/>
            </w:pPr>
            <w:r>
              <w:lastRenderedPageBreak/>
              <w:t xml:space="preserve">предельное значение - массив древесины "ценных" </w:t>
            </w:r>
            <w:r>
              <w:lastRenderedPageBreak/>
              <w:t>пород (твердолиственных и тропических);</w:t>
            </w:r>
          </w:p>
          <w:p w:rsidR="00724441" w:rsidRDefault="00724441" w:rsidP="009A15F3">
            <w:pPr>
              <w:pStyle w:val="ConsPlusNormal"/>
              <w:jc w:val="center"/>
            </w:pPr>
            <w:r>
              <w:t xml:space="preserve">возможные значения: древесина хвойных и </w:t>
            </w:r>
            <w:proofErr w:type="spellStart"/>
            <w:r>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819" w:type="dxa"/>
          </w:tcPr>
          <w:p w:rsidR="00724441" w:rsidRDefault="00724441" w:rsidP="009A15F3">
            <w:pPr>
              <w:pStyle w:val="ConsPlusNormal"/>
              <w:jc w:val="center"/>
            </w:pPr>
            <w:r>
              <w:lastRenderedPageBreak/>
              <w:t xml:space="preserve">возможное значение - древесина </w:t>
            </w:r>
            <w:r>
              <w:lastRenderedPageBreak/>
              <w:t xml:space="preserve">хвойных и </w:t>
            </w:r>
            <w:proofErr w:type="spellStart"/>
            <w:r>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863" w:type="dxa"/>
          </w:tcPr>
          <w:p w:rsidR="00724441" w:rsidRDefault="00724441" w:rsidP="009A15F3">
            <w:pPr>
              <w:pStyle w:val="ConsPlusNormal"/>
              <w:jc w:val="center"/>
            </w:pPr>
            <w:r>
              <w:lastRenderedPageBreak/>
              <w:t xml:space="preserve">возможное значение - древесина хвойных и </w:t>
            </w:r>
            <w:proofErr w:type="spellStart"/>
            <w:r>
              <w:lastRenderedPageBreak/>
              <w:t>мягколиственных</w:t>
            </w:r>
            <w:proofErr w:type="spellEnd"/>
            <w:r>
              <w:t xml:space="preserve"> пород: береза, лиственница, сосна, ель</w:t>
            </w:r>
          </w:p>
        </w:tc>
        <w:tc>
          <w:tcPr>
            <w:tcW w:w="765" w:type="dxa"/>
          </w:tcPr>
          <w:p w:rsidR="00724441" w:rsidRDefault="00724441" w:rsidP="009A15F3">
            <w:pPr>
              <w:pStyle w:val="ConsPlusNormal"/>
              <w:jc w:val="center"/>
            </w:pPr>
            <w:r>
              <w:lastRenderedPageBreak/>
              <w:t>возможное значение - древесин</w:t>
            </w:r>
            <w:r>
              <w:lastRenderedPageBreak/>
              <w:t xml:space="preserve">а хвойных и </w:t>
            </w:r>
            <w:proofErr w:type="spellStart"/>
            <w:r>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794" w:type="dxa"/>
          </w:tcPr>
          <w:p w:rsidR="00724441" w:rsidRDefault="00724441" w:rsidP="009A15F3">
            <w:pPr>
              <w:pStyle w:val="ConsPlusNormal"/>
              <w:jc w:val="center"/>
            </w:pPr>
            <w:r>
              <w:lastRenderedPageBreak/>
              <w:t>возможное значение - древесин</w:t>
            </w:r>
            <w:r>
              <w:lastRenderedPageBreak/>
              <w:t xml:space="preserve">а хвойных и </w:t>
            </w:r>
            <w:proofErr w:type="spellStart"/>
            <w:r>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851" w:type="dxa"/>
          </w:tcPr>
          <w:p w:rsidR="00724441" w:rsidRDefault="00724441" w:rsidP="009A15F3">
            <w:pPr>
              <w:pStyle w:val="ConsPlusNormal"/>
              <w:jc w:val="center"/>
            </w:pPr>
            <w:r>
              <w:lastRenderedPageBreak/>
              <w:t xml:space="preserve">возможное значение - древесина хвойных и </w:t>
            </w:r>
            <w:proofErr w:type="spellStart"/>
            <w:r>
              <w:lastRenderedPageBreak/>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838" w:type="dxa"/>
          </w:tcPr>
          <w:p w:rsidR="00724441" w:rsidRDefault="00724441" w:rsidP="009A15F3">
            <w:pPr>
              <w:pStyle w:val="ConsPlusNormal"/>
              <w:jc w:val="center"/>
            </w:pPr>
            <w:r>
              <w:lastRenderedPageBreak/>
              <w:t xml:space="preserve">возможное значение - древесина хвойных </w:t>
            </w:r>
            <w:r>
              <w:lastRenderedPageBreak/>
              <w:t xml:space="preserve">и </w:t>
            </w:r>
            <w:proofErr w:type="spellStart"/>
            <w:r>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745" w:type="dxa"/>
          </w:tcPr>
          <w:p w:rsidR="00724441" w:rsidRDefault="00724441" w:rsidP="009A15F3">
            <w:pPr>
              <w:pStyle w:val="ConsPlusNormal"/>
              <w:jc w:val="center"/>
            </w:pPr>
            <w:r>
              <w:lastRenderedPageBreak/>
              <w:t>возможное значение - древеси</w:t>
            </w:r>
            <w:r>
              <w:lastRenderedPageBreak/>
              <w:t xml:space="preserve">на хвойных и </w:t>
            </w:r>
            <w:proofErr w:type="spellStart"/>
            <w:r>
              <w:t>мягколиственных</w:t>
            </w:r>
            <w:proofErr w:type="spellEnd"/>
            <w:r>
              <w:t xml:space="preserve"> пород:</w:t>
            </w:r>
          </w:p>
          <w:p w:rsidR="00724441" w:rsidRDefault="00724441" w:rsidP="009A15F3">
            <w:pPr>
              <w:pStyle w:val="ConsPlusNormal"/>
              <w:jc w:val="center"/>
            </w:pPr>
            <w:r>
              <w:t>береза, лиственница, сосна, ель</w:t>
            </w:r>
          </w:p>
        </w:tc>
        <w:tc>
          <w:tcPr>
            <w:tcW w:w="993" w:type="dxa"/>
          </w:tcPr>
          <w:p w:rsidR="00724441" w:rsidRDefault="00724441" w:rsidP="009A15F3">
            <w:pPr>
              <w:pStyle w:val="ConsPlusNormal"/>
              <w:jc w:val="center"/>
            </w:pPr>
            <w:r>
              <w:lastRenderedPageBreak/>
              <w:t xml:space="preserve">возможное значение - древесина хвойных и </w:t>
            </w:r>
            <w:proofErr w:type="spellStart"/>
            <w:r>
              <w:t>мягколистве</w:t>
            </w:r>
            <w:r>
              <w:lastRenderedPageBreak/>
              <w:t>нных</w:t>
            </w:r>
            <w:proofErr w:type="spellEnd"/>
            <w:r>
              <w:t xml:space="preserve"> пород:</w:t>
            </w:r>
          </w:p>
          <w:p w:rsidR="00724441" w:rsidRDefault="00724441" w:rsidP="009A15F3">
            <w:pPr>
              <w:pStyle w:val="ConsPlusNormal"/>
              <w:jc w:val="center"/>
            </w:pPr>
            <w:r>
              <w:t>береза, лиственница, сосна, ель</w:t>
            </w:r>
          </w:p>
        </w:tc>
      </w:tr>
      <w:tr w:rsidR="00724441" w:rsidTr="00724441">
        <w:tc>
          <w:tcPr>
            <w:tcW w:w="567" w:type="dxa"/>
          </w:tcPr>
          <w:p w:rsidR="00724441" w:rsidRDefault="00724441" w:rsidP="009A15F3">
            <w:pPr>
              <w:pStyle w:val="ConsPlusNormal"/>
            </w:pPr>
          </w:p>
        </w:tc>
        <w:tc>
          <w:tcPr>
            <w:tcW w:w="771" w:type="dxa"/>
          </w:tcPr>
          <w:p w:rsidR="00724441" w:rsidRDefault="00724441" w:rsidP="009A15F3">
            <w:pPr>
              <w:pStyle w:val="ConsPlusNormal"/>
            </w:pPr>
          </w:p>
        </w:tc>
        <w:tc>
          <w:tcPr>
            <w:tcW w:w="931" w:type="dxa"/>
          </w:tcPr>
          <w:p w:rsidR="00724441" w:rsidRDefault="00724441" w:rsidP="009A15F3">
            <w:pPr>
              <w:pStyle w:val="ConsPlusNormal"/>
            </w:pPr>
          </w:p>
        </w:tc>
        <w:tc>
          <w:tcPr>
            <w:tcW w:w="850" w:type="dxa"/>
          </w:tcPr>
          <w:p w:rsidR="00724441" w:rsidRDefault="00724441" w:rsidP="009A15F3">
            <w:pPr>
              <w:pStyle w:val="ConsPlusNormal"/>
            </w:pPr>
            <w:r>
              <w:t>обивочные материалы</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jc w:val="center"/>
            </w:pPr>
            <w:r>
              <w:t>предельное значение - кожа натуральная;</w:t>
            </w:r>
          </w:p>
          <w:p w:rsidR="00724441" w:rsidRDefault="00724441" w:rsidP="009A15F3">
            <w:pPr>
              <w:pStyle w:val="ConsPlusNormal"/>
              <w:jc w:val="center"/>
            </w:pPr>
            <w:proofErr w:type="gramStart"/>
            <w:r>
              <w:t>возможные значения: искусственная кожа,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1125" w:type="dxa"/>
          </w:tcPr>
          <w:p w:rsidR="00724441" w:rsidRDefault="00724441" w:rsidP="009A15F3">
            <w:pPr>
              <w:pStyle w:val="ConsPlusNormal"/>
              <w:jc w:val="center"/>
            </w:pPr>
            <w:r>
              <w:t>предельное значение - кожа натуральная;</w:t>
            </w:r>
          </w:p>
          <w:p w:rsidR="00724441" w:rsidRDefault="00724441" w:rsidP="009A15F3">
            <w:pPr>
              <w:pStyle w:val="ConsPlusNormal"/>
              <w:jc w:val="center"/>
            </w:pPr>
            <w:proofErr w:type="gramStart"/>
            <w:r>
              <w:t>возможные значения: искусственная кожа,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1001" w:type="dxa"/>
          </w:tcPr>
          <w:p w:rsidR="00724441" w:rsidRDefault="00724441" w:rsidP="009A15F3">
            <w:pPr>
              <w:pStyle w:val="ConsPlusNormal"/>
              <w:jc w:val="center"/>
            </w:pPr>
            <w:r>
              <w:t>предельное значение - кожа натуральная;</w:t>
            </w:r>
          </w:p>
          <w:p w:rsidR="00724441" w:rsidRDefault="00724441" w:rsidP="009A15F3">
            <w:pPr>
              <w:pStyle w:val="ConsPlusNormal"/>
              <w:jc w:val="center"/>
            </w:pPr>
            <w:proofErr w:type="gramStart"/>
            <w:r>
              <w:t>возможные значения: искусственная кожа;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1087" w:type="dxa"/>
          </w:tcPr>
          <w:p w:rsidR="00724441" w:rsidRDefault="00724441" w:rsidP="009A15F3">
            <w:pPr>
              <w:pStyle w:val="ConsPlusNormal"/>
              <w:jc w:val="center"/>
            </w:pPr>
            <w:r>
              <w:t>предельное значение - искусственная кожа;</w:t>
            </w:r>
          </w:p>
          <w:p w:rsidR="00724441" w:rsidRDefault="00724441" w:rsidP="009A15F3">
            <w:pPr>
              <w:pStyle w:val="ConsPlusNormal"/>
              <w:jc w:val="center"/>
            </w:pPr>
            <w:proofErr w:type="gramStart"/>
            <w:r>
              <w:t>возможные значения: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819" w:type="dxa"/>
          </w:tcPr>
          <w:p w:rsidR="00724441" w:rsidRDefault="00724441" w:rsidP="009A15F3">
            <w:pPr>
              <w:pStyle w:val="ConsPlusNormal"/>
              <w:jc w:val="center"/>
            </w:pPr>
            <w:r>
              <w:t>предельное значение - искусственная кожа;</w:t>
            </w:r>
          </w:p>
          <w:p w:rsidR="00724441" w:rsidRDefault="00724441" w:rsidP="009A15F3">
            <w:pPr>
              <w:pStyle w:val="ConsPlusNormal"/>
              <w:jc w:val="center"/>
            </w:pPr>
            <w:proofErr w:type="gramStart"/>
            <w:r>
              <w:t>возможные значения: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863" w:type="dxa"/>
          </w:tcPr>
          <w:p w:rsidR="00724441" w:rsidRDefault="00724441" w:rsidP="009A15F3">
            <w:pPr>
              <w:pStyle w:val="ConsPlusNormal"/>
              <w:jc w:val="center"/>
            </w:pPr>
            <w:r>
              <w:t>предельное значение - искусственная кожа;</w:t>
            </w:r>
          </w:p>
          <w:p w:rsidR="00724441" w:rsidRDefault="00724441" w:rsidP="009A15F3">
            <w:pPr>
              <w:pStyle w:val="ConsPlusNormal"/>
              <w:jc w:val="center"/>
            </w:pPr>
            <w:proofErr w:type="gramStart"/>
            <w:r>
              <w:t>возможные значения;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765" w:type="dxa"/>
          </w:tcPr>
          <w:p w:rsidR="00724441" w:rsidRDefault="00724441" w:rsidP="009A15F3">
            <w:pPr>
              <w:pStyle w:val="ConsPlusNormal"/>
              <w:jc w:val="center"/>
            </w:pPr>
            <w:r>
              <w:t>предельное значение - ткань.</w:t>
            </w:r>
          </w:p>
          <w:p w:rsidR="00724441" w:rsidRDefault="00724441" w:rsidP="009A15F3">
            <w:pPr>
              <w:pStyle w:val="ConsPlusNormal"/>
              <w:jc w:val="center"/>
            </w:pPr>
            <w:r>
              <w:t>возможное значение: нетканые материалы</w:t>
            </w:r>
          </w:p>
        </w:tc>
        <w:tc>
          <w:tcPr>
            <w:tcW w:w="794" w:type="dxa"/>
          </w:tcPr>
          <w:p w:rsidR="00724441" w:rsidRDefault="00724441" w:rsidP="009A15F3">
            <w:pPr>
              <w:pStyle w:val="ConsPlusNormal"/>
              <w:jc w:val="center"/>
            </w:pPr>
            <w:r>
              <w:t>предельное значение - кожа натуральная;</w:t>
            </w:r>
          </w:p>
          <w:p w:rsidR="00724441" w:rsidRDefault="00724441" w:rsidP="009A15F3">
            <w:pPr>
              <w:pStyle w:val="ConsPlusNormal"/>
              <w:jc w:val="center"/>
            </w:pPr>
            <w:proofErr w:type="gramStart"/>
            <w:r>
              <w:t>возможные значения: искусственная кожа,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851" w:type="dxa"/>
          </w:tcPr>
          <w:p w:rsidR="00724441" w:rsidRDefault="00724441" w:rsidP="009A15F3">
            <w:pPr>
              <w:pStyle w:val="ConsPlusNormal"/>
              <w:jc w:val="center"/>
            </w:pPr>
            <w:r>
              <w:t>предельное значение - искусственная кожа;</w:t>
            </w:r>
          </w:p>
          <w:p w:rsidR="00724441" w:rsidRDefault="00724441" w:rsidP="009A15F3">
            <w:pPr>
              <w:pStyle w:val="ConsPlusNormal"/>
              <w:jc w:val="center"/>
            </w:pPr>
            <w:proofErr w:type="gramStart"/>
            <w:r>
              <w:t>возможные значения: мебельный (искусственный) мех, искусственная замша (</w:t>
            </w:r>
            <w:proofErr w:type="spellStart"/>
            <w:r>
              <w:t>микрофибра</w:t>
            </w:r>
            <w:proofErr w:type="spellEnd"/>
            <w:r>
              <w:t>), ткань, нетканые материалы</w:t>
            </w:r>
            <w:proofErr w:type="gramEnd"/>
          </w:p>
        </w:tc>
        <w:tc>
          <w:tcPr>
            <w:tcW w:w="838" w:type="dxa"/>
          </w:tcPr>
          <w:p w:rsidR="00724441" w:rsidRDefault="00724441" w:rsidP="009A15F3">
            <w:pPr>
              <w:pStyle w:val="ConsPlusNormal"/>
              <w:jc w:val="center"/>
            </w:pPr>
            <w:r>
              <w:t>предельное значение - ткань;</w:t>
            </w:r>
          </w:p>
          <w:p w:rsidR="00724441" w:rsidRDefault="00724441" w:rsidP="009A15F3">
            <w:pPr>
              <w:pStyle w:val="ConsPlusNormal"/>
              <w:jc w:val="center"/>
            </w:pPr>
            <w:r>
              <w:t>возможное значение - нетканые материалы</w:t>
            </w:r>
          </w:p>
        </w:tc>
        <w:tc>
          <w:tcPr>
            <w:tcW w:w="745" w:type="dxa"/>
          </w:tcPr>
          <w:p w:rsidR="00724441" w:rsidRDefault="00724441" w:rsidP="009A15F3">
            <w:pPr>
              <w:pStyle w:val="ConsPlusNormal"/>
              <w:jc w:val="center"/>
            </w:pPr>
            <w:r>
              <w:t>предельное значение - ткань;</w:t>
            </w:r>
          </w:p>
          <w:p w:rsidR="00724441" w:rsidRDefault="00724441" w:rsidP="009A15F3">
            <w:pPr>
              <w:pStyle w:val="ConsPlusNormal"/>
              <w:jc w:val="center"/>
            </w:pPr>
            <w:r>
              <w:t>возможное значение: нетканые материалы</w:t>
            </w:r>
          </w:p>
        </w:tc>
        <w:tc>
          <w:tcPr>
            <w:tcW w:w="993" w:type="dxa"/>
          </w:tcPr>
          <w:p w:rsidR="00724441" w:rsidRDefault="00724441" w:rsidP="009A15F3">
            <w:pPr>
              <w:pStyle w:val="ConsPlusNormal"/>
              <w:jc w:val="center"/>
            </w:pPr>
            <w:r>
              <w:t>предельное значение - ткань;</w:t>
            </w:r>
          </w:p>
          <w:p w:rsidR="00724441" w:rsidRDefault="00724441" w:rsidP="009A15F3">
            <w:pPr>
              <w:pStyle w:val="ConsPlusNormal"/>
              <w:jc w:val="center"/>
            </w:pPr>
            <w:r>
              <w:t>возможное значение - нетканые материалы</w:t>
            </w:r>
          </w:p>
        </w:tc>
      </w:tr>
      <w:tr w:rsidR="00724441" w:rsidTr="00724441">
        <w:tc>
          <w:tcPr>
            <w:tcW w:w="567" w:type="dxa"/>
          </w:tcPr>
          <w:p w:rsidR="00724441" w:rsidRDefault="00724441" w:rsidP="009A15F3">
            <w:pPr>
              <w:pStyle w:val="ConsPlusNormal"/>
              <w:jc w:val="center"/>
            </w:pPr>
            <w:r>
              <w:t>10.</w:t>
            </w:r>
          </w:p>
        </w:tc>
        <w:tc>
          <w:tcPr>
            <w:tcW w:w="771" w:type="dxa"/>
          </w:tcPr>
          <w:p w:rsidR="00724441" w:rsidRDefault="00724441" w:rsidP="009A15F3">
            <w:pPr>
              <w:pStyle w:val="ConsPlusNormal"/>
              <w:jc w:val="center"/>
            </w:pPr>
            <w:r>
              <w:t>36.12.11</w:t>
            </w:r>
          </w:p>
        </w:tc>
        <w:tc>
          <w:tcPr>
            <w:tcW w:w="931" w:type="dxa"/>
          </w:tcPr>
          <w:p w:rsidR="00724441" w:rsidRDefault="00724441" w:rsidP="009A15F3">
            <w:pPr>
              <w:pStyle w:val="ConsPlusNormal"/>
            </w:pPr>
            <w:r>
              <w:t>Мебель металлическая для офисов, административных помещений</w:t>
            </w:r>
            <w:r>
              <w:lastRenderedPageBreak/>
              <w:t>, учебных заведений, учреждений культуры и т.п.</w:t>
            </w:r>
          </w:p>
        </w:tc>
        <w:tc>
          <w:tcPr>
            <w:tcW w:w="850" w:type="dxa"/>
          </w:tcPr>
          <w:p w:rsidR="00724441" w:rsidRDefault="00724441" w:rsidP="009A15F3">
            <w:pPr>
              <w:pStyle w:val="ConsPlusNormal"/>
            </w:pPr>
            <w:r>
              <w:lastRenderedPageBreak/>
              <w:t>материал (металл)</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pPr>
          </w:p>
        </w:tc>
        <w:tc>
          <w:tcPr>
            <w:tcW w:w="1125" w:type="dxa"/>
          </w:tcPr>
          <w:p w:rsidR="00724441" w:rsidRDefault="00724441" w:rsidP="009A15F3">
            <w:pPr>
              <w:pStyle w:val="ConsPlusNormal"/>
            </w:pPr>
          </w:p>
        </w:tc>
        <w:tc>
          <w:tcPr>
            <w:tcW w:w="1001" w:type="dxa"/>
          </w:tcPr>
          <w:p w:rsidR="00724441" w:rsidRDefault="00724441" w:rsidP="009A15F3">
            <w:pPr>
              <w:pStyle w:val="ConsPlusNormal"/>
            </w:pPr>
          </w:p>
        </w:tc>
        <w:tc>
          <w:tcPr>
            <w:tcW w:w="1087" w:type="dxa"/>
          </w:tcPr>
          <w:p w:rsidR="00724441" w:rsidRDefault="00724441" w:rsidP="009A15F3">
            <w:pPr>
              <w:pStyle w:val="ConsPlusNormal"/>
            </w:pPr>
          </w:p>
        </w:tc>
        <w:tc>
          <w:tcPr>
            <w:tcW w:w="819" w:type="dxa"/>
          </w:tcPr>
          <w:p w:rsidR="00724441" w:rsidRDefault="00724441" w:rsidP="009A15F3">
            <w:pPr>
              <w:pStyle w:val="ConsPlusNormal"/>
            </w:pPr>
          </w:p>
        </w:tc>
        <w:tc>
          <w:tcPr>
            <w:tcW w:w="863" w:type="dxa"/>
          </w:tcPr>
          <w:p w:rsidR="00724441" w:rsidRDefault="00724441" w:rsidP="009A15F3">
            <w:pPr>
              <w:pStyle w:val="ConsPlusNormal"/>
            </w:pPr>
          </w:p>
        </w:tc>
        <w:tc>
          <w:tcPr>
            <w:tcW w:w="765" w:type="dxa"/>
          </w:tcPr>
          <w:p w:rsidR="00724441" w:rsidRDefault="00724441" w:rsidP="009A15F3">
            <w:pPr>
              <w:pStyle w:val="ConsPlusNormal"/>
            </w:pPr>
          </w:p>
        </w:tc>
        <w:tc>
          <w:tcPr>
            <w:tcW w:w="794" w:type="dxa"/>
          </w:tcPr>
          <w:p w:rsidR="00724441" w:rsidRDefault="00724441" w:rsidP="009A15F3">
            <w:pPr>
              <w:pStyle w:val="ConsPlusNormal"/>
            </w:pPr>
          </w:p>
        </w:tc>
        <w:tc>
          <w:tcPr>
            <w:tcW w:w="851" w:type="dxa"/>
          </w:tcPr>
          <w:p w:rsidR="00724441" w:rsidRDefault="00724441" w:rsidP="009A15F3">
            <w:pPr>
              <w:pStyle w:val="ConsPlusNormal"/>
            </w:pPr>
          </w:p>
        </w:tc>
        <w:tc>
          <w:tcPr>
            <w:tcW w:w="838" w:type="dxa"/>
          </w:tcPr>
          <w:p w:rsidR="00724441" w:rsidRDefault="00724441" w:rsidP="009A15F3">
            <w:pPr>
              <w:pStyle w:val="ConsPlusNormal"/>
            </w:pPr>
          </w:p>
        </w:tc>
        <w:tc>
          <w:tcPr>
            <w:tcW w:w="745" w:type="dxa"/>
          </w:tcPr>
          <w:p w:rsidR="00724441" w:rsidRDefault="00724441" w:rsidP="009A15F3">
            <w:pPr>
              <w:pStyle w:val="ConsPlusNormal"/>
            </w:pPr>
          </w:p>
        </w:tc>
        <w:tc>
          <w:tcPr>
            <w:tcW w:w="993" w:type="dxa"/>
          </w:tcPr>
          <w:p w:rsidR="00724441" w:rsidRDefault="00724441" w:rsidP="009A15F3">
            <w:pPr>
              <w:pStyle w:val="ConsPlusNormal"/>
            </w:pPr>
          </w:p>
        </w:tc>
      </w:tr>
      <w:tr w:rsidR="00724441" w:rsidTr="00724441">
        <w:tc>
          <w:tcPr>
            <w:tcW w:w="567" w:type="dxa"/>
          </w:tcPr>
          <w:p w:rsidR="00724441" w:rsidRDefault="00724441" w:rsidP="009A15F3">
            <w:pPr>
              <w:pStyle w:val="ConsPlusNormal"/>
              <w:jc w:val="center"/>
            </w:pPr>
            <w:r>
              <w:lastRenderedPageBreak/>
              <w:t>11.</w:t>
            </w:r>
          </w:p>
        </w:tc>
        <w:tc>
          <w:tcPr>
            <w:tcW w:w="771" w:type="dxa"/>
          </w:tcPr>
          <w:p w:rsidR="00724441" w:rsidRDefault="00724441" w:rsidP="009A15F3">
            <w:pPr>
              <w:pStyle w:val="ConsPlusNormal"/>
              <w:jc w:val="center"/>
            </w:pPr>
            <w:r>
              <w:t>36.12.12</w:t>
            </w:r>
          </w:p>
        </w:tc>
        <w:tc>
          <w:tcPr>
            <w:tcW w:w="931" w:type="dxa"/>
          </w:tcPr>
          <w:p w:rsidR="00724441" w:rsidRDefault="00724441" w:rsidP="009A15F3">
            <w:pPr>
              <w:pStyle w:val="ConsPlusNormal"/>
            </w:pPr>
            <w:r>
              <w:t>Мебель деревянная для офисов, административных помещений, учебных заведений, учреждений культуры и т.п.</w:t>
            </w:r>
          </w:p>
        </w:tc>
        <w:tc>
          <w:tcPr>
            <w:tcW w:w="850" w:type="dxa"/>
          </w:tcPr>
          <w:p w:rsidR="00724441" w:rsidRDefault="00724441" w:rsidP="009A15F3">
            <w:pPr>
              <w:pStyle w:val="ConsPlusNormal"/>
            </w:pPr>
            <w:r>
              <w:t>материал (вид древесины)</w:t>
            </w:r>
          </w:p>
        </w:tc>
        <w:tc>
          <w:tcPr>
            <w:tcW w:w="771" w:type="dxa"/>
          </w:tcPr>
          <w:p w:rsidR="00724441" w:rsidRDefault="00724441" w:rsidP="009A15F3">
            <w:pPr>
              <w:pStyle w:val="ConsPlusNormal"/>
            </w:pPr>
          </w:p>
        </w:tc>
        <w:tc>
          <w:tcPr>
            <w:tcW w:w="688" w:type="dxa"/>
          </w:tcPr>
          <w:p w:rsidR="00724441" w:rsidRDefault="00724441" w:rsidP="009A15F3">
            <w:pPr>
              <w:pStyle w:val="ConsPlusNormal"/>
            </w:pPr>
          </w:p>
        </w:tc>
        <w:tc>
          <w:tcPr>
            <w:tcW w:w="1276" w:type="dxa"/>
          </w:tcPr>
          <w:p w:rsidR="00724441" w:rsidRDefault="00724441" w:rsidP="009A15F3">
            <w:pPr>
              <w:pStyle w:val="ConsPlusNormal"/>
              <w:jc w:val="center"/>
            </w:pPr>
            <w:r>
              <w:t>предельное значение - массив древесины "ценных" пород (</w:t>
            </w:r>
            <w:proofErr w:type="spellStart"/>
            <w:proofErr w:type="gramStart"/>
            <w:r>
              <w:t>твердо-лиственных</w:t>
            </w:r>
            <w:proofErr w:type="spellEnd"/>
            <w:proofErr w:type="gramEnd"/>
            <w:r>
              <w:t xml:space="preserve"> и тропических);</w:t>
            </w:r>
          </w:p>
          <w:p w:rsidR="00724441" w:rsidRDefault="00724441" w:rsidP="009A15F3">
            <w:pPr>
              <w:pStyle w:val="ConsPlusNormal"/>
              <w:jc w:val="center"/>
            </w:pPr>
            <w:r>
              <w:t xml:space="preserve">возможные значения: древесина хвойных и </w:t>
            </w:r>
            <w:proofErr w:type="spellStart"/>
            <w:r>
              <w:t>мягколиственных</w:t>
            </w:r>
            <w:proofErr w:type="spellEnd"/>
            <w:r>
              <w:t xml:space="preserve"> пород</w:t>
            </w:r>
          </w:p>
        </w:tc>
        <w:tc>
          <w:tcPr>
            <w:tcW w:w="1125" w:type="dxa"/>
          </w:tcPr>
          <w:p w:rsidR="00724441" w:rsidRDefault="00724441" w:rsidP="009A15F3">
            <w:pPr>
              <w:pStyle w:val="ConsPlusNormal"/>
              <w:jc w:val="center"/>
            </w:pPr>
            <w:r>
              <w:t>предельное значение - массив древесины "ценных" пород (</w:t>
            </w:r>
            <w:proofErr w:type="spellStart"/>
            <w:proofErr w:type="gramStart"/>
            <w:r>
              <w:t>твердо-лиственных</w:t>
            </w:r>
            <w:proofErr w:type="spellEnd"/>
            <w:proofErr w:type="gramEnd"/>
            <w:r>
              <w:t xml:space="preserve"> и тропических);</w:t>
            </w:r>
          </w:p>
          <w:p w:rsidR="00724441" w:rsidRDefault="00724441" w:rsidP="009A15F3">
            <w:pPr>
              <w:pStyle w:val="ConsPlusNormal"/>
              <w:jc w:val="center"/>
            </w:pPr>
            <w:r>
              <w:t xml:space="preserve">возможные значения: древесина хвойных и </w:t>
            </w:r>
            <w:proofErr w:type="spellStart"/>
            <w:r>
              <w:t>мягколиственных</w:t>
            </w:r>
            <w:proofErr w:type="spellEnd"/>
            <w:r>
              <w:t xml:space="preserve"> пород</w:t>
            </w:r>
          </w:p>
        </w:tc>
        <w:tc>
          <w:tcPr>
            <w:tcW w:w="1001" w:type="dxa"/>
          </w:tcPr>
          <w:p w:rsidR="00724441" w:rsidRDefault="00724441" w:rsidP="009A15F3">
            <w:pPr>
              <w:pStyle w:val="ConsPlusNormal"/>
              <w:jc w:val="center"/>
            </w:pPr>
            <w:r>
              <w:t>предельное значение - массив древесины "ценных" пород (</w:t>
            </w:r>
            <w:proofErr w:type="spellStart"/>
            <w:proofErr w:type="gramStart"/>
            <w:r>
              <w:t>твердо-лиственных</w:t>
            </w:r>
            <w:proofErr w:type="spellEnd"/>
            <w:proofErr w:type="gramEnd"/>
            <w:r>
              <w:t xml:space="preserve"> и тропических);</w:t>
            </w:r>
          </w:p>
          <w:p w:rsidR="00724441" w:rsidRDefault="00724441" w:rsidP="009A15F3">
            <w:pPr>
              <w:pStyle w:val="ConsPlusNormal"/>
              <w:jc w:val="center"/>
            </w:pPr>
            <w:r>
              <w:t xml:space="preserve">возможные значения: древесина хвойных и </w:t>
            </w:r>
            <w:proofErr w:type="spellStart"/>
            <w:r>
              <w:t>мягколиственных</w:t>
            </w:r>
            <w:proofErr w:type="spellEnd"/>
            <w:r>
              <w:t xml:space="preserve"> пород</w:t>
            </w:r>
          </w:p>
        </w:tc>
        <w:tc>
          <w:tcPr>
            <w:tcW w:w="1087" w:type="dxa"/>
          </w:tcPr>
          <w:p w:rsidR="00724441" w:rsidRDefault="00724441" w:rsidP="009A15F3">
            <w:pPr>
              <w:pStyle w:val="ConsPlusNormal"/>
              <w:jc w:val="center"/>
            </w:pPr>
            <w:r>
              <w:t>предельное значение - массив древесины "ценных" пород (</w:t>
            </w:r>
            <w:proofErr w:type="spellStart"/>
            <w:proofErr w:type="gramStart"/>
            <w:r>
              <w:t>твердо-лиственных</w:t>
            </w:r>
            <w:proofErr w:type="spellEnd"/>
            <w:proofErr w:type="gramEnd"/>
            <w:r>
              <w:t xml:space="preserve"> и тропических);</w:t>
            </w:r>
          </w:p>
          <w:p w:rsidR="00724441" w:rsidRDefault="00724441" w:rsidP="009A15F3">
            <w:pPr>
              <w:pStyle w:val="ConsPlusNormal"/>
              <w:jc w:val="center"/>
            </w:pPr>
            <w:r>
              <w:t xml:space="preserve">возможные значения: древесина хвойных и </w:t>
            </w:r>
            <w:proofErr w:type="spellStart"/>
            <w:r>
              <w:t>мягколиственных</w:t>
            </w:r>
            <w:proofErr w:type="spellEnd"/>
            <w:r>
              <w:t xml:space="preserve"> пород</w:t>
            </w:r>
          </w:p>
        </w:tc>
        <w:tc>
          <w:tcPr>
            <w:tcW w:w="819" w:type="dxa"/>
          </w:tcPr>
          <w:p w:rsidR="00724441" w:rsidRDefault="00724441" w:rsidP="009A15F3">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863" w:type="dxa"/>
          </w:tcPr>
          <w:p w:rsidR="00724441" w:rsidRDefault="00724441" w:rsidP="009A15F3">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765" w:type="dxa"/>
          </w:tcPr>
          <w:p w:rsidR="00724441" w:rsidRDefault="00724441" w:rsidP="009A15F3">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794" w:type="dxa"/>
          </w:tcPr>
          <w:p w:rsidR="00724441" w:rsidRDefault="00724441" w:rsidP="009A15F3">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851" w:type="dxa"/>
          </w:tcPr>
          <w:p w:rsidR="00724441" w:rsidRDefault="00724441" w:rsidP="009A15F3">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838" w:type="dxa"/>
          </w:tcPr>
          <w:p w:rsidR="00724441" w:rsidRDefault="00724441" w:rsidP="009A15F3">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745" w:type="dxa"/>
          </w:tcPr>
          <w:p w:rsidR="00724441" w:rsidRDefault="00724441" w:rsidP="009A15F3">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c>
          <w:tcPr>
            <w:tcW w:w="993" w:type="dxa"/>
          </w:tcPr>
          <w:p w:rsidR="00724441" w:rsidRDefault="00724441" w:rsidP="009A15F3">
            <w:pPr>
              <w:pStyle w:val="ConsPlusNormal"/>
              <w:jc w:val="center"/>
            </w:pPr>
            <w:r>
              <w:t xml:space="preserve">возможные значения - древесина хвойных и </w:t>
            </w:r>
            <w:proofErr w:type="spellStart"/>
            <w:r>
              <w:t>мягколиственных</w:t>
            </w:r>
            <w:proofErr w:type="spellEnd"/>
            <w:r>
              <w:t xml:space="preserve"> пород</w:t>
            </w:r>
          </w:p>
        </w:tc>
      </w:tr>
    </w:tbl>
    <w:p w:rsidR="00724441" w:rsidRDefault="00724441" w:rsidP="00B835E7">
      <w:pPr>
        <w:shd w:val="clear" w:color="auto" w:fill="FFFFFF"/>
        <w:spacing w:line="352" w:lineRule="atLeast"/>
        <w:jc w:val="both"/>
        <w:textAlignment w:val="baseline"/>
        <w:rPr>
          <w:color w:val="2D2D2D"/>
          <w:spacing w:val="2"/>
          <w:sz w:val="28"/>
          <w:szCs w:val="28"/>
        </w:rPr>
      </w:pPr>
    </w:p>
    <w:p w:rsidR="00724441" w:rsidRDefault="00724441" w:rsidP="00B835E7">
      <w:pPr>
        <w:shd w:val="clear" w:color="auto" w:fill="FFFFFF"/>
        <w:spacing w:line="352" w:lineRule="atLeast"/>
        <w:jc w:val="both"/>
        <w:textAlignment w:val="baseline"/>
        <w:rPr>
          <w:color w:val="2D2D2D"/>
          <w:spacing w:val="2"/>
          <w:sz w:val="28"/>
          <w:szCs w:val="28"/>
        </w:rPr>
      </w:pPr>
    </w:p>
    <w:p w:rsidR="00724441" w:rsidRDefault="00724441" w:rsidP="00B835E7">
      <w:pPr>
        <w:shd w:val="clear" w:color="auto" w:fill="FFFFFF"/>
        <w:spacing w:line="352" w:lineRule="atLeast"/>
        <w:jc w:val="both"/>
        <w:textAlignment w:val="baseline"/>
        <w:rPr>
          <w:color w:val="2D2D2D"/>
          <w:spacing w:val="2"/>
          <w:sz w:val="28"/>
          <w:szCs w:val="28"/>
        </w:rPr>
      </w:pPr>
    </w:p>
    <w:p w:rsidR="00171D9A" w:rsidRPr="00215F47" w:rsidRDefault="00B835E7" w:rsidP="00724441">
      <w:pPr>
        <w:shd w:val="clear" w:color="auto" w:fill="FFFFFF"/>
        <w:spacing w:line="352" w:lineRule="atLeast"/>
        <w:ind w:left="708" w:firstLine="708"/>
        <w:jc w:val="both"/>
        <w:textAlignment w:val="baseline"/>
        <w:rPr>
          <w:color w:val="2D2D2D"/>
          <w:spacing w:val="2"/>
          <w:sz w:val="28"/>
          <w:szCs w:val="28"/>
        </w:rPr>
      </w:pPr>
      <w:r>
        <w:rPr>
          <w:color w:val="2D2D2D"/>
          <w:spacing w:val="2"/>
          <w:sz w:val="28"/>
          <w:szCs w:val="28"/>
        </w:rPr>
        <w:t>Глава Песчанокопского сельского поселения</w:t>
      </w:r>
      <w:r>
        <w:rPr>
          <w:color w:val="2D2D2D"/>
          <w:spacing w:val="2"/>
          <w:sz w:val="28"/>
          <w:szCs w:val="28"/>
        </w:rPr>
        <w:tab/>
      </w:r>
      <w:r>
        <w:rPr>
          <w:color w:val="2D2D2D"/>
          <w:spacing w:val="2"/>
          <w:sz w:val="28"/>
          <w:szCs w:val="28"/>
        </w:rPr>
        <w:tab/>
      </w:r>
      <w:r>
        <w:rPr>
          <w:color w:val="2D2D2D"/>
          <w:spacing w:val="2"/>
          <w:sz w:val="28"/>
          <w:szCs w:val="28"/>
        </w:rPr>
        <w:tab/>
        <w:t xml:space="preserve">  </w:t>
      </w:r>
      <w:r w:rsidR="00724441">
        <w:rPr>
          <w:color w:val="2D2D2D"/>
          <w:spacing w:val="2"/>
          <w:sz w:val="28"/>
          <w:szCs w:val="28"/>
        </w:rPr>
        <w:tab/>
      </w:r>
      <w:r>
        <w:rPr>
          <w:color w:val="2D2D2D"/>
          <w:spacing w:val="2"/>
          <w:sz w:val="28"/>
          <w:szCs w:val="28"/>
        </w:rPr>
        <w:t xml:space="preserve"> </w:t>
      </w:r>
      <w:r w:rsidR="00724441">
        <w:rPr>
          <w:color w:val="2D2D2D"/>
          <w:spacing w:val="2"/>
          <w:sz w:val="28"/>
          <w:szCs w:val="28"/>
        </w:rPr>
        <w:tab/>
      </w:r>
      <w:r>
        <w:rPr>
          <w:color w:val="2D2D2D"/>
          <w:spacing w:val="2"/>
          <w:sz w:val="28"/>
          <w:szCs w:val="28"/>
        </w:rPr>
        <w:t xml:space="preserve">  Ю.Г.Алисов</w:t>
      </w:r>
    </w:p>
    <w:sectPr w:rsidR="00171D9A" w:rsidRPr="00215F47" w:rsidSect="00724441">
      <w:pgSz w:w="16838" w:h="11906" w:orient="landscape"/>
      <w:pgMar w:top="1701" w:right="1103"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215F47"/>
    <w:rsid w:val="000C4D39"/>
    <w:rsid w:val="00171D9A"/>
    <w:rsid w:val="00215F47"/>
    <w:rsid w:val="002D2ADB"/>
    <w:rsid w:val="003011E9"/>
    <w:rsid w:val="003B7193"/>
    <w:rsid w:val="00434F00"/>
    <w:rsid w:val="004A183F"/>
    <w:rsid w:val="006C601E"/>
    <w:rsid w:val="00723FEC"/>
    <w:rsid w:val="00724441"/>
    <w:rsid w:val="008859A2"/>
    <w:rsid w:val="008E6F5B"/>
    <w:rsid w:val="00904B17"/>
    <w:rsid w:val="00A820B3"/>
    <w:rsid w:val="00AD74FA"/>
    <w:rsid w:val="00AF4D92"/>
    <w:rsid w:val="00B835E7"/>
    <w:rsid w:val="00DE72B2"/>
    <w:rsid w:val="00EA30B7"/>
    <w:rsid w:val="00EE7A6E"/>
    <w:rsid w:val="00F36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ADB"/>
    <w:rPr>
      <w:sz w:val="16"/>
      <w:szCs w:val="24"/>
    </w:rPr>
  </w:style>
  <w:style w:type="paragraph" w:styleId="2">
    <w:name w:val="heading 2"/>
    <w:basedOn w:val="a"/>
    <w:link w:val="20"/>
    <w:uiPriority w:val="9"/>
    <w:qFormat/>
    <w:rsid w:val="00215F4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5F47"/>
    <w:rPr>
      <w:b/>
      <w:bCs/>
      <w:sz w:val="36"/>
      <w:szCs w:val="36"/>
    </w:rPr>
  </w:style>
  <w:style w:type="paragraph" w:customStyle="1" w:styleId="formattext">
    <w:name w:val="formattext"/>
    <w:basedOn w:val="a"/>
    <w:rsid w:val="00215F47"/>
    <w:pPr>
      <w:spacing w:before="100" w:beforeAutospacing="1" w:after="100" w:afterAutospacing="1"/>
    </w:pPr>
    <w:rPr>
      <w:sz w:val="24"/>
    </w:rPr>
  </w:style>
  <w:style w:type="character" w:customStyle="1" w:styleId="apple-converted-space">
    <w:name w:val="apple-converted-space"/>
    <w:basedOn w:val="a0"/>
    <w:rsid w:val="00215F47"/>
  </w:style>
  <w:style w:type="character" w:styleId="a3">
    <w:name w:val="Hyperlink"/>
    <w:basedOn w:val="a0"/>
    <w:uiPriority w:val="99"/>
    <w:unhideWhenUsed/>
    <w:rsid w:val="00215F47"/>
    <w:rPr>
      <w:color w:val="0000FF"/>
      <w:u w:val="single"/>
    </w:rPr>
  </w:style>
  <w:style w:type="paragraph" w:styleId="a4">
    <w:name w:val="Balloon Text"/>
    <w:basedOn w:val="a"/>
    <w:link w:val="a5"/>
    <w:rsid w:val="00215F47"/>
    <w:rPr>
      <w:rFonts w:ascii="Tahoma" w:hAnsi="Tahoma" w:cs="Tahoma"/>
      <w:szCs w:val="16"/>
    </w:rPr>
  </w:style>
  <w:style w:type="character" w:customStyle="1" w:styleId="a5">
    <w:name w:val="Текст выноски Знак"/>
    <w:basedOn w:val="a0"/>
    <w:link w:val="a4"/>
    <w:rsid w:val="00215F47"/>
    <w:rPr>
      <w:rFonts w:ascii="Tahoma" w:hAnsi="Tahoma" w:cs="Tahoma"/>
      <w:sz w:val="16"/>
      <w:szCs w:val="16"/>
    </w:rPr>
  </w:style>
  <w:style w:type="paragraph" w:customStyle="1" w:styleId="ConsPlusNormal">
    <w:name w:val="ConsPlusNormal"/>
    <w:rsid w:val="00A820B3"/>
    <w:pPr>
      <w:widowControl w:val="0"/>
      <w:autoSpaceDE w:val="0"/>
      <w:autoSpaceDN w:val="0"/>
    </w:pPr>
    <w:rPr>
      <w:sz w:val="16"/>
    </w:rPr>
  </w:style>
</w:styles>
</file>

<file path=word/webSettings.xml><?xml version="1.0" encoding="utf-8"?>
<w:webSettings xmlns:r="http://schemas.openxmlformats.org/officeDocument/2006/relationships" xmlns:w="http://schemas.openxmlformats.org/wordprocessingml/2006/main">
  <w:divs>
    <w:div w:id="123392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E2A02D56646348ABA6587AAE4B15970662DA3FAD9D4AAC4592C186BF4E166B60E90B57A82715F0j3iF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AE2A02D56646348ABA6587AAE4B1597066FD839AD934AAC4592C186BFj4iEH" TargetMode="External"/><Relationship Id="rId12" Type="http://schemas.openxmlformats.org/officeDocument/2006/relationships/hyperlink" Target="consultantplus://offline/ref=553F2395D8BF043481829D24B773991B2BB2297235DB60C30DB18BCB59A16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0299752" TargetMode="External"/><Relationship Id="rId11" Type="http://schemas.openxmlformats.org/officeDocument/2006/relationships/hyperlink" Target="consultantplus://offline/ref=553F2395D8BF043481829D24B773991B2BBC277E36D660C30DB18BCB59A16DI" TargetMode="External"/><Relationship Id="rId5" Type="http://schemas.openxmlformats.org/officeDocument/2006/relationships/hyperlink" Target="http://docs.cntd.ru/document/499011838" TargetMode="External"/><Relationship Id="rId10" Type="http://schemas.openxmlformats.org/officeDocument/2006/relationships/hyperlink" Target="consultantplus://offline/ref=EAE2A02D56646348ABA6587AAE4B1597066DDC3CAF9F4AAC4592C186BFj4iEH" TargetMode="External"/><Relationship Id="rId4" Type="http://schemas.openxmlformats.org/officeDocument/2006/relationships/image" Target="media/image1.jpeg"/><Relationship Id="rId9" Type="http://schemas.openxmlformats.org/officeDocument/2006/relationships/hyperlink" Target="consultantplus://offline/ref=EAE2A02D56646348ABA6587AAE4B15970662DA3FAD9D4AAC4592C186BF4E166B60E90B57A82716F1j3i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13</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cp:lastPrinted>2016-01-11T09:43:00Z</cp:lastPrinted>
  <dcterms:created xsi:type="dcterms:W3CDTF">2015-12-31T06:31:00Z</dcterms:created>
  <dcterms:modified xsi:type="dcterms:W3CDTF">2016-01-11T09:47:00Z</dcterms:modified>
</cp:coreProperties>
</file>