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20" w:rsidRDefault="00FE10E0" w:rsidP="00556820">
      <w:pPr>
        <w:jc w:val="center"/>
      </w:pPr>
      <w:r w:rsidRPr="00FE10E0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556820"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14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20" w:rsidRDefault="00556820" w:rsidP="00556820"/>
    <w:p w:rsidR="00556820" w:rsidRDefault="00556820" w:rsidP="00556820"/>
    <w:p w:rsidR="00556820" w:rsidRDefault="00556820" w:rsidP="0055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56820" w:rsidRDefault="00556820" w:rsidP="0055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56820" w:rsidRDefault="00556820" w:rsidP="0055682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56820" w:rsidRDefault="00556820" w:rsidP="0055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56820" w:rsidRDefault="00556820" w:rsidP="0055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56820" w:rsidRPr="00611AE4" w:rsidRDefault="00556820" w:rsidP="00556820">
      <w:pPr>
        <w:jc w:val="center"/>
        <w:rPr>
          <w:b/>
          <w:sz w:val="28"/>
          <w:szCs w:val="28"/>
        </w:rPr>
      </w:pPr>
    </w:p>
    <w:p w:rsidR="00556820" w:rsidRPr="00611AE4" w:rsidRDefault="00556820" w:rsidP="00556820">
      <w:pPr>
        <w:jc w:val="center"/>
        <w:rPr>
          <w:b/>
          <w:sz w:val="28"/>
          <w:szCs w:val="28"/>
        </w:rPr>
      </w:pPr>
    </w:p>
    <w:p w:rsidR="00556820" w:rsidRDefault="00556820" w:rsidP="00556820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56820" w:rsidRDefault="00556820" w:rsidP="00556820">
      <w:pPr>
        <w:jc w:val="center"/>
        <w:rPr>
          <w:b/>
          <w:sz w:val="28"/>
          <w:szCs w:val="28"/>
        </w:rPr>
      </w:pPr>
    </w:p>
    <w:p w:rsidR="00556820" w:rsidRDefault="00556820" w:rsidP="0055682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6820" w:rsidRDefault="00556820" w:rsidP="00556820">
      <w:pPr>
        <w:rPr>
          <w:sz w:val="28"/>
          <w:szCs w:val="28"/>
        </w:rPr>
      </w:pPr>
    </w:p>
    <w:p w:rsidR="00556820" w:rsidRDefault="00556820" w:rsidP="00556820">
      <w:pPr>
        <w:rPr>
          <w:sz w:val="28"/>
          <w:szCs w:val="28"/>
        </w:rPr>
      </w:pPr>
      <w:r w:rsidRPr="00DE7C3E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A03F6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596E2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№4</w:t>
      </w:r>
      <w:r w:rsidRPr="00DE7C3E">
        <w:rPr>
          <w:sz w:val="28"/>
          <w:szCs w:val="28"/>
        </w:rPr>
        <w:t>93</w:t>
      </w:r>
      <w:r>
        <w:rPr>
          <w:sz w:val="28"/>
          <w:szCs w:val="28"/>
        </w:rPr>
        <w:t xml:space="preserve">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</w:p>
    <w:p w:rsidR="00DE7C3E" w:rsidRDefault="00DE7C3E" w:rsidP="00FE1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требованиях к определению </w:t>
      </w:r>
    </w:p>
    <w:p w:rsidR="00DE7C3E" w:rsidRDefault="00DE7C3E" w:rsidP="00FE1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затрат на обеспечение </w:t>
      </w:r>
    </w:p>
    <w:p w:rsidR="00FE10E0" w:rsidRDefault="00DE7C3E" w:rsidP="00FE10E0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функций муниципальных органов»</w:t>
      </w:r>
    </w:p>
    <w:p w:rsidR="00DE7C3E" w:rsidRDefault="00DE7C3E" w:rsidP="00FE10E0">
      <w:pPr>
        <w:jc w:val="both"/>
        <w:rPr>
          <w:sz w:val="28"/>
          <w:szCs w:val="28"/>
        </w:rPr>
      </w:pPr>
    </w:p>
    <w:p w:rsidR="00DE7C3E" w:rsidRDefault="00DE7C3E" w:rsidP="00FE10E0">
      <w:pPr>
        <w:jc w:val="both"/>
        <w:rPr>
          <w:sz w:val="28"/>
          <w:szCs w:val="28"/>
        </w:rPr>
      </w:pPr>
    </w:p>
    <w:p w:rsidR="00DE7C3E" w:rsidRDefault="00DE7C3E" w:rsidP="00FE10E0">
      <w:pPr>
        <w:jc w:val="both"/>
        <w:rPr>
          <w:sz w:val="28"/>
          <w:szCs w:val="28"/>
        </w:rPr>
      </w:pPr>
    </w:p>
    <w:p w:rsidR="00DE7C3E" w:rsidRDefault="00DE7C3E" w:rsidP="00FE10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2 части 3 статьи 19 Федерального закона от 05.04.2013г.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закон)</w:t>
      </w:r>
    </w:p>
    <w:p w:rsidR="00DE7C3E" w:rsidRDefault="00DE7C3E" w:rsidP="00FE10E0">
      <w:pPr>
        <w:jc w:val="both"/>
        <w:rPr>
          <w:sz w:val="28"/>
          <w:szCs w:val="28"/>
        </w:rPr>
      </w:pPr>
    </w:p>
    <w:p w:rsidR="00DE7C3E" w:rsidRDefault="00DE7C3E" w:rsidP="00DE7C3E">
      <w:pPr>
        <w:jc w:val="center"/>
        <w:rPr>
          <w:b/>
          <w:sz w:val="28"/>
          <w:szCs w:val="28"/>
        </w:rPr>
      </w:pPr>
      <w:r w:rsidRPr="00DE7C3E">
        <w:rPr>
          <w:b/>
          <w:sz w:val="28"/>
          <w:szCs w:val="28"/>
        </w:rPr>
        <w:t>ПОСТАНОВЛЯЮ:</w:t>
      </w:r>
    </w:p>
    <w:p w:rsidR="00DE7C3E" w:rsidRDefault="00DE7C3E" w:rsidP="00166C35">
      <w:pPr>
        <w:jc w:val="both"/>
        <w:rPr>
          <w:b/>
          <w:sz w:val="28"/>
          <w:szCs w:val="28"/>
        </w:rPr>
      </w:pPr>
    </w:p>
    <w:p w:rsidR="00DE7C3E" w:rsidRPr="00DE7C3E" w:rsidRDefault="00DE7C3E" w:rsidP="00166C3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E7C3E">
        <w:rPr>
          <w:sz w:val="28"/>
          <w:szCs w:val="28"/>
        </w:rPr>
        <w:t>Утвердить общие требования к определению нормативных затрат на обеспечение функций муниципальных органов (далее – общие требования) согласно приложению.</w:t>
      </w:r>
    </w:p>
    <w:p w:rsidR="00DE7C3E" w:rsidRDefault="00DE7C3E" w:rsidP="00166C3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общие требования применяются при определении нормативных затрат на обеспечение функций муниципальных органов в целях обоснования объекта и (или) объектов закупки, включаемых в план закупки, в соответствии со статьями 18 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DE7C3E" w:rsidRDefault="00DE7C3E" w:rsidP="00166C3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2016 года.</w:t>
      </w:r>
    </w:p>
    <w:p w:rsidR="009D064B" w:rsidRPr="009D064B" w:rsidRDefault="009D064B" w:rsidP="00166C3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D064B">
        <w:rPr>
          <w:sz w:val="28"/>
          <w:szCs w:val="28"/>
        </w:rPr>
        <w:t xml:space="preserve">Рекомендовать органам подведомственным муниципальным органам, утвердить общие требования к определению нормативных затрат на обеспечение </w:t>
      </w:r>
    </w:p>
    <w:p w:rsidR="00DE7C3E" w:rsidRDefault="009D064B" w:rsidP="00166C35">
      <w:pPr>
        <w:jc w:val="both"/>
        <w:rPr>
          <w:sz w:val="28"/>
          <w:szCs w:val="28"/>
        </w:rPr>
      </w:pPr>
      <w:r w:rsidRPr="009D064B">
        <w:rPr>
          <w:sz w:val="28"/>
          <w:szCs w:val="28"/>
        </w:rPr>
        <w:lastRenderedPageBreak/>
        <w:t>функций муниципальных органов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обеспечивающий</w:t>
      </w:r>
      <w:proofErr w:type="gramEnd"/>
      <w:r>
        <w:rPr>
          <w:sz w:val="28"/>
          <w:szCs w:val="28"/>
        </w:rPr>
        <w:t xml:space="preserve"> реализацию указанных требований начиная с 1 января 2016 года.</w:t>
      </w:r>
    </w:p>
    <w:p w:rsidR="009D064B" w:rsidRDefault="009D064B" w:rsidP="00166C3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p w:rsidR="009D064B" w:rsidRDefault="009D064B" w:rsidP="00166C3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D064B" w:rsidRDefault="009D064B" w:rsidP="00166C3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Постановление вносит: </w:t>
      </w:r>
    </w:p>
    <w:p w:rsidR="009D064B" w:rsidRDefault="009D064B" w:rsidP="00166C3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ведущий специалист </w:t>
      </w:r>
    </w:p>
    <w:p w:rsidR="009D064B" w:rsidRDefault="009D064B" w:rsidP="00166C35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экономики и прогнозирования</w:t>
      </w: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9D064B" w:rsidRDefault="009D064B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166C35">
      <w:pPr>
        <w:jc w:val="both"/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9D064B">
      <w:pPr>
        <w:rPr>
          <w:sz w:val="28"/>
          <w:szCs w:val="28"/>
        </w:rPr>
      </w:pPr>
    </w:p>
    <w:p w:rsidR="006675A1" w:rsidRDefault="006675A1" w:rsidP="006675A1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Приложение</w:t>
      </w:r>
    </w:p>
    <w:p w:rsidR="006675A1" w:rsidRDefault="006675A1" w:rsidP="006675A1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 постановлению </w:t>
      </w:r>
    </w:p>
    <w:p w:rsidR="006675A1" w:rsidRDefault="006675A1" w:rsidP="006675A1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Главы Песчанокопского </w:t>
      </w:r>
    </w:p>
    <w:p w:rsidR="006675A1" w:rsidRDefault="006675A1" w:rsidP="006675A1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сельского поселения </w:t>
      </w:r>
    </w:p>
    <w:p w:rsidR="006675A1" w:rsidRDefault="006675A1" w:rsidP="006675A1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от 30.12.2015г. №493</w:t>
      </w:r>
    </w:p>
    <w:p w:rsidR="006675A1" w:rsidRDefault="006675A1" w:rsidP="006675A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675A1" w:rsidRDefault="006675A1" w:rsidP="006675A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675A1" w:rsidRDefault="006675A1" w:rsidP="006675A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675A1" w:rsidRDefault="006675A1" w:rsidP="006675A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Общие требования </w:t>
      </w:r>
    </w:p>
    <w:p w:rsidR="006675A1" w:rsidRDefault="006675A1" w:rsidP="006675A1">
      <w:pPr>
        <w:shd w:val="clear" w:color="auto" w:fill="FFFFFF"/>
        <w:spacing w:line="352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к определению нормативных затрат на обеспечение функций муниципальных органов</w:t>
      </w:r>
    </w:p>
    <w:p w:rsidR="006675A1" w:rsidRPr="009D064B" w:rsidRDefault="006675A1" w:rsidP="009D064B">
      <w:pPr>
        <w:rPr>
          <w:sz w:val="28"/>
          <w:szCs w:val="28"/>
        </w:rPr>
      </w:pPr>
    </w:p>
    <w:p w:rsidR="009D064B" w:rsidRPr="009D064B" w:rsidRDefault="009D064B" w:rsidP="009D064B">
      <w:pPr>
        <w:rPr>
          <w:sz w:val="28"/>
          <w:szCs w:val="28"/>
        </w:rPr>
      </w:pPr>
    </w:p>
    <w:p w:rsidR="00FE10E0" w:rsidRPr="00FE10E0" w:rsidRDefault="00FE10E0" w:rsidP="006675A1">
      <w:pPr>
        <w:jc w:val="center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I. Общие положения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1. </w:t>
      </w:r>
      <w:proofErr w:type="gramStart"/>
      <w:r w:rsidRPr="00FE10E0">
        <w:rPr>
          <w:bCs/>
          <w:color w:val="000000"/>
          <w:sz w:val="28"/>
          <w:szCs w:val="28"/>
        </w:rPr>
        <w:t>Настоящий документ устанавливает порядок определения нормативных затрат на обеспечение функций муниципальных органов в части закупок товаров, работ и услуг для обоснования объекта и (или) объектов закупки, включенных в план закупок в соответствии с </w:t>
      </w:r>
      <w:hyperlink r:id="rId6" w:anchor="block_40381" w:history="1">
        <w:r w:rsidRPr="00FE10E0">
          <w:rPr>
            <w:bCs/>
            <w:color w:val="3272C0"/>
            <w:sz w:val="28"/>
            <w:szCs w:val="28"/>
          </w:rPr>
          <w:t>частью 2 статьи 18</w:t>
        </w:r>
      </w:hyperlink>
      <w:r w:rsidRPr="00FE10E0">
        <w:rPr>
          <w:bCs/>
          <w:color w:val="000000"/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нормативные затраты).</w:t>
      </w:r>
      <w:proofErr w:type="gramEnd"/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2. </w:t>
      </w:r>
      <w:proofErr w:type="gramStart"/>
      <w:r w:rsidRPr="00FE10E0">
        <w:rPr>
          <w:bCs/>
          <w:color w:val="000000"/>
          <w:sz w:val="28"/>
          <w:szCs w:val="28"/>
        </w:rPr>
        <w:t>В соответствии с </w:t>
      </w:r>
      <w:hyperlink r:id="rId7" w:anchor="block_1942" w:history="1">
        <w:r w:rsidRPr="00FE10E0">
          <w:rPr>
            <w:bCs/>
            <w:color w:val="3272C0"/>
            <w:sz w:val="28"/>
            <w:szCs w:val="28"/>
          </w:rPr>
          <w:t>пунктом 2 части 4 статьи 19</w:t>
        </w:r>
      </w:hyperlink>
      <w:r w:rsidRPr="00FE10E0">
        <w:rPr>
          <w:bCs/>
          <w:color w:val="000000"/>
          <w:sz w:val="28"/>
          <w:szCs w:val="28"/>
        </w:rPr>
        <w:t xml:space="preserve"> Федерального закона "О контрактной системе в сфере закупок товаров, работ, услуг для обеспечения государственных и муниципальных нужд" и настоящим документом </w:t>
      </w:r>
      <w:r w:rsidR="00930B71">
        <w:rPr>
          <w:bCs/>
          <w:color w:val="000000"/>
          <w:sz w:val="28"/>
          <w:szCs w:val="28"/>
        </w:rPr>
        <w:t>Администрация Песчанокопского сельского поселения устанавливае</w:t>
      </w:r>
      <w:r w:rsidRPr="00FE10E0">
        <w:rPr>
          <w:bCs/>
          <w:color w:val="000000"/>
          <w:sz w:val="28"/>
          <w:szCs w:val="28"/>
        </w:rPr>
        <w:t>т требования к определению нормативных затрат муниципальных органов, в том числе подведомственных им казенных учреждений (далее - требования к определению нормативных затрат).</w:t>
      </w:r>
      <w:proofErr w:type="gramEnd"/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3. </w:t>
      </w:r>
      <w:r w:rsidR="00930B71">
        <w:rPr>
          <w:bCs/>
          <w:color w:val="000000"/>
          <w:sz w:val="28"/>
          <w:szCs w:val="28"/>
        </w:rPr>
        <w:t>М</w:t>
      </w:r>
      <w:r w:rsidRPr="00FE10E0">
        <w:rPr>
          <w:bCs/>
          <w:color w:val="000000"/>
          <w:sz w:val="28"/>
          <w:szCs w:val="28"/>
        </w:rPr>
        <w:t>униципальные органы утверждают нормативные затраты в соответствии с требованиями к определению нормативных затрат, а также вносят изменения в нормативные затраты.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4.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муниципальных органов как получателей средств соответствующего бюджета на закупку товаров, работ и услуг в рамках исполнения </w:t>
      </w:r>
      <w:r w:rsidR="00930B71">
        <w:rPr>
          <w:bCs/>
          <w:color w:val="000000"/>
          <w:sz w:val="28"/>
          <w:szCs w:val="28"/>
        </w:rPr>
        <w:t xml:space="preserve">федерального, областного и </w:t>
      </w:r>
      <w:r w:rsidR="003537C5">
        <w:rPr>
          <w:bCs/>
          <w:color w:val="000000"/>
          <w:sz w:val="28"/>
          <w:szCs w:val="28"/>
        </w:rPr>
        <w:t>местного</w:t>
      </w:r>
      <w:r w:rsidRPr="00FE10E0">
        <w:rPr>
          <w:bCs/>
          <w:color w:val="000000"/>
          <w:sz w:val="28"/>
          <w:szCs w:val="28"/>
        </w:rPr>
        <w:t xml:space="preserve"> бюджетов.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5. </w:t>
      </w:r>
      <w:proofErr w:type="gramStart"/>
      <w:r w:rsidRPr="00FE10E0">
        <w:rPr>
          <w:bCs/>
          <w:color w:val="000000"/>
          <w:sz w:val="28"/>
          <w:szCs w:val="28"/>
        </w:rPr>
        <w:t>Для расчета нормативных затрат по видам затрат, предусмотренным </w:t>
      </w:r>
      <w:hyperlink r:id="rId8" w:anchor="block_18" w:history="1">
        <w:r w:rsidRPr="00FE10E0">
          <w:rPr>
            <w:bCs/>
            <w:color w:val="3272C0"/>
            <w:sz w:val="28"/>
            <w:szCs w:val="28"/>
          </w:rPr>
          <w:t>пунктом 6</w:t>
        </w:r>
      </w:hyperlink>
      <w:r w:rsidRPr="00FE10E0">
        <w:rPr>
          <w:bCs/>
          <w:color w:val="000000"/>
          <w:sz w:val="28"/>
          <w:szCs w:val="28"/>
        </w:rPr>
        <w:t xml:space="preserve"> настоящего документа, требованиями к определению нормативных затрат предусматриваются формулы расчета и порядок их применения, порядок расчета, не предусматривающий применение формул, а также может предоставляться в соответствии с требованиями к определению нормативных затрат муниципальным органам </w:t>
      </w:r>
      <w:r w:rsidRPr="00FE10E0">
        <w:rPr>
          <w:bCs/>
          <w:color w:val="000000"/>
          <w:sz w:val="28"/>
          <w:szCs w:val="28"/>
        </w:rPr>
        <w:lastRenderedPageBreak/>
        <w:t>при утверждении нормативных затрат право устанавливать иные формулы расчета и порядок их применения.</w:t>
      </w:r>
      <w:proofErr w:type="gramEnd"/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</w:p>
    <w:p w:rsidR="00FE10E0" w:rsidRPr="00FE10E0" w:rsidRDefault="00FE10E0" w:rsidP="003537C5">
      <w:pPr>
        <w:jc w:val="center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II. Виды и состав нормативных затрат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6. К видам нормативных затрат относятся: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FE10E0" w:rsidRPr="00FE10E0">
        <w:rPr>
          <w:bCs/>
          <w:color w:val="000000"/>
          <w:sz w:val="28"/>
          <w:szCs w:val="28"/>
        </w:rPr>
        <w:t xml:space="preserve"> затраты на научно-исследовательские и опытно-конструкторские работы;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FE10E0" w:rsidRPr="00FE10E0">
        <w:rPr>
          <w:bCs/>
          <w:color w:val="000000"/>
          <w:sz w:val="28"/>
          <w:szCs w:val="28"/>
        </w:rPr>
        <w:t>затраты на информационно-коммуникационные технологии;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FE10E0" w:rsidRPr="00FE10E0">
        <w:rPr>
          <w:bCs/>
          <w:color w:val="000000"/>
          <w:sz w:val="28"/>
          <w:szCs w:val="28"/>
        </w:rPr>
        <w:t>затраты на капит</w:t>
      </w:r>
      <w:r>
        <w:rPr>
          <w:bCs/>
          <w:color w:val="000000"/>
          <w:sz w:val="28"/>
          <w:szCs w:val="28"/>
        </w:rPr>
        <w:t xml:space="preserve">альный ремонт муниципального </w:t>
      </w:r>
      <w:r w:rsidR="00FE10E0" w:rsidRPr="00FE10E0">
        <w:rPr>
          <w:bCs/>
          <w:color w:val="000000"/>
          <w:sz w:val="28"/>
          <w:szCs w:val="28"/>
        </w:rPr>
        <w:t>имущества;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FE10E0" w:rsidRPr="00FE10E0">
        <w:rPr>
          <w:bCs/>
          <w:color w:val="000000"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</w:t>
      </w:r>
      <w:r>
        <w:rPr>
          <w:bCs/>
          <w:color w:val="000000"/>
          <w:sz w:val="28"/>
          <w:szCs w:val="28"/>
        </w:rPr>
        <w:t xml:space="preserve"> строительства муниципальной</w:t>
      </w:r>
      <w:r w:rsidR="00FE10E0" w:rsidRPr="00FE10E0">
        <w:rPr>
          <w:bCs/>
          <w:color w:val="000000"/>
          <w:sz w:val="28"/>
          <w:szCs w:val="28"/>
        </w:rPr>
        <w:t xml:space="preserve"> собственности или приобретение объектов недвижимого имущества в му</w:t>
      </w:r>
      <w:r>
        <w:rPr>
          <w:bCs/>
          <w:color w:val="000000"/>
          <w:sz w:val="28"/>
          <w:szCs w:val="28"/>
        </w:rPr>
        <w:t>ниципальную</w:t>
      </w:r>
      <w:r w:rsidR="00FE10E0" w:rsidRPr="00FE10E0">
        <w:rPr>
          <w:bCs/>
          <w:color w:val="000000"/>
          <w:sz w:val="28"/>
          <w:szCs w:val="28"/>
        </w:rPr>
        <w:t xml:space="preserve"> собственность;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FE10E0" w:rsidRPr="00FE10E0">
        <w:rPr>
          <w:bCs/>
          <w:color w:val="000000"/>
          <w:sz w:val="28"/>
          <w:szCs w:val="28"/>
        </w:rPr>
        <w:t>затраты на дополнительное профессиональное образование работников;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- </w:t>
      </w:r>
      <w:r w:rsidR="00FE10E0" w:rsidRPr="00FE10E0">
        <w:rPr>
          <w:bCs/>
          <w:color w:val="000000"/>
          <w:sz w:val="28"/>
          <w:szCs w:val="28"/>
        </w:rPr>
        <w:t xml:space="preserve">прочие затраты (в том числе затраты на закупку товаров, работ и услуг в </w:t>
      </w:r>
      <w:r>
        <w:rPr>
          <w:bCs/>
          <w:color w:val="000000"/>
          <w:sz w:val="28"/>
          <w:szCs w:val="28"/>
        </w:rPr>
        <w:t>целях оказания муниципальных</w:t>
      </w:r>
      <w:r w:rsidR="00FE10E0" w:rsidRPr="00FE10E0">
        <w:rPr>
          <w:bCs/>
          <w:color w:val="000000"/>
          <w:sz w:val="28"/>
          <w:szCs w:val="28"/>
        </w:rPr>
        <w:t xml:space="preserve"> услуг (выполнения работ) и реализаци</w:t>
      </w:r>
      <w:r>
        <w:rPr>
          <w:bCs/>
          <w:color w:val="000000"/>
          <w:sz w:val="28"/>
          <w:szCs w:val="28"/>
        </w:rPr>
        <w:t>и муниципальных функций</w:t>
      </w:r>
      <w:r w:rsidR="00FE10E0" w:rsidRPr="00FE10E0">
        <w:rPr>
          <w:bCs/>
          <w:color w:val="000000"/>
          <w:sz w:val="28"/>
          <w:szCs w:val="28"/>
        </w:rPr>
        <w:t>.</w:t>
      </w:r>
      <w:proofErr w:type="gramEnd"/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7. Отнесение затрат к одному из видов затрат, предусмотренных </w:t>
      </w:r>
      <w:hyperlink r:id="rId9" w:anchor="block_18" w:history="1">
        <w:r w:rsidRPr="00FE10E0">
          <w:rPr>
            <w:bCs/>
            <w:color w:val="3272C0"/>
            <w:sz w:val="28"/>
            <w:szCs w:val="28"/>
          </w:rPr>
          <w:t>пунктом 6</w:t>
        </w:r>
      </w:hyperlink>
      <w:r w:rsidRPr="00FE10E0">
        <w:rPr>
          <w:bCs/>
          <w:color w:val="000000"/>
          <w:sz w:val="28"/>
          <w:szCs w:val="28"/>
        </w:rPr>
        <w:t> настоящего документа,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8. Затраты на научно-исследовательские и опытно-конструкторские работы включают в себя затраты на приобретение работ, услуг и нематериальных активов.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нематериальных активов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исключительных прав на ноу-хау и объекты смежных прав;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исключительных прав на научные разработки и изобретения;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затраты на приобретение нематериальных активов в рамках выполнения научно-исследовательских и опытно-конструкторских работ.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FE10E0" w:rsidRPr="00FE10E0">
        <w:rPr>
          <w:bCs/>
          <w:color w:val="000000"/>
          <w:sz w:val="28"/>
          <w:szCs w:val="28"/>
        </w:rPr>
        <w:t>. Затраты на информационно-коммуникационные технологии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услуги связи;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аренду;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содержание имущества;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основных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нематериальных активов;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материальных запасов в сфере информационно-коммуникационных технологий;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затраты в сфере информационно-коммуникационных технологий.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9.1 </w:t>
      </w:r>
      <w:r w:rsidR="00FE10E0" w:rsidRPr="00FE10E0">
        <w:rPr>
          <w:bCs/>
          <w:color w:val="000000"/>
          <w:sz w:val="28"/>
          <w:szCs w:val="28"/>
        </w:rPr>
        <w:t>Затраты на услуги связи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абонентскую плату;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повременную оплату местных, междугородних и международных телефонных соединений;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подвижной связи;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передачу данных с использованием информационно-телекоммуникационной сети "Интернет" и услуг </w:t>
      </w:r>
      <w:proofErr w:type="spellStart"/>
      <w:r w:rsidRPr="00FE10E0">
        <w:rPr>
          <w:bCs/>
          <w:color w:val="000000"/>
          <w:sz w:val="28"/>
          <w:szCs w:val="28"/>
        </w:rPr>
        <w:t>интернет-провайдеров</w:t>
      </w:r>
      <w:proofErr w:type="spellEnd"/>
      <w:r w:rsidRPr="00FE10E0">
        <w:rPr>
          <w:bCs/>
          <w:color w:val="000000"/>
          <w:sz w:val="28"/>
          <w:szCs w:val="28"/>
        </w:rPr>
        <w:t xml:space="preserve"> для планшетных компьютеров;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передачу данных с использованием информационно-телекоммуникационной сети "Интернет" и услуг </w:t>
      </w:r>
      <w:proofErr w:type="spellStart"/>
      <w:r w:rsidRPr="00FE10E0">
        <w:rPr>
          <w:bCs/>
          <w:color w:val="000000"/>
          <w:sz w:val="28"/>
          <w:szCs w:val="28"/>
        </w:rPr>
        <w:t>интернет-провайдеров</w:t>
      </w:r>
      <w:proofErr w:type="spellEnd"/>
      <w:r w:rsidRPr="00FE10E0">
        <w:rPr>
          <w:bCs/>
          <w:color w:val="000000"/>
          <w:sz w:val="28"/>
          <w:szCs w:val="28"/>
        </w:rPr>
        <w:t>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электросвязь, относящуюся к связи специального назначения, используемой на региональном уровне;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электросвязь, относящуюся к связи специального назначения, используемой на федеральном уровне;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иные услуги связи в сфере информационно-коммуникационных технологий.</w:t>
      </w:r>
    </w:p>
    <w:p w:rsidR="00FE10E0" w:rsidRPr="00FE10E0" w:rsidRDefault="003537C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9.2. </w:t>
      </w:r>
      <w:r w:rsidR="00FE10E0" w:rsidRPr="00FE10E0">
        <w:rPr>
          <w:bCs/>
          <w:color w:val="000000"/>
          <w:sz w:val="28"/>
          <w:szCs w:val="28"/>
        </w:rPr>
        <w:t>Затраты на содержание имущества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вычислительной техники;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оборудования по обеспечению безопасности информации;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системы телефонной связи (автоматизированных телефонных станций);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локальных вычислительных сетей;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систем бесперебойного питания;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принтеров, многофункциональных устройств и копировальных аппаратов (оргтехники);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содержание имущества в сфере информационно-коммуникационных технологий.</w:t>
      </w:r>
    </w:p>
    <w:p w:rsidR="00FE10E0" w:rsidRPr="00FE10E0" w:rsidRDefault="000B491C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9.3. </w:t>
      </w:r>
      <w:r w:rsidR="00FE10E0" w:rsidRPr="00FE10E0">
        <w:rPr>
          <w:bCs/>
          <w:color w:val="000000"/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имущества,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услуг, связанных с обеспечением безопасности информации;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работ по монтажу (установке), дооборудованию и наладке оборудования;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lastRenderedPageBreak/>
        <w:t>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FE10E0" w:rsidRPr="00FE10E0" w:rsidRDefault="000B491C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9.4. </w:t>
      </w:r>
      <w:r w:rsidR="00FE10E0" w:rsidRPr="00FE10E0">
        <w:rPr>
          <w:bCs/>
          <w:color w:val="000000"/>
          <w:sz w:val="28"/>
          <w:szCs w:val="28"/>
        </w:rPr>
        <w:t>Затраты на приобретение основных сре</w:t>
      </w:r>
      <w:proofErr w:type="gramStart"/>
      <w:r w:rsidR="00FE10E0" w:rsidRPr="00FE10E0">
        <w:rPr>
          <w:bCs/>
          <w:color w:val="000000"/>
          <w:sz w:val="28"/>
          <w:szCs w:val="28"/>
        </w:rPr>
        <w:t>дств вкл</w:t>
      </w:r>
      <w:proofErr w:type="gramEnd"/>
      <w:r w:rsidR="00FE10E0" w:rsidRPr="00FE10E0">
        <w:rPr>
          <w:bCs/>
          <w:color w:val="000000"/>
          <w:sz w:val="28"/>
          <w:szCs w:val="28"/>
        </w:rPr>
        <w:t>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рабочих станций;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средств подвижной связи;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планшетных компьютеров;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оборудования по обеспечению безопасности информации;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приобретение основных сре</w:t>
      </w:r>
      <w:proofErr w:type="gramStart"/>
      <w:r w:rsidRPr="00FE10E0">
        <w:rPr>
          <w:bCs/>
          <w:color w:val="000000"/>
          <w:sz w:val="28"/>
          <w:szCs w:val="28"/>
        </w:rPr>
        <w:t>дств в сф</w:t>
      </w:r>
      <w:proofErr w:type="gramEnd"/>
      <w:r w:rsidRPr="00FE10E0">
        <w:rPr>
          <w:bCs/>
          <w:color w:val="000000"/>
          <w:sz w:val="28"/>
          <w:szCs w:val="28"/>
        </w:rPr>
        <w:t>ере информационно-коммуникационных технологий.</w:t>
      </w:r>
    </w:p>
    <w:p w:rsidR="00FE10E0" w:rsidRPr="00FE10E0" w:rsidRDefault="001D08A7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9.5. </w:t>
      </w:r>
      <w:r w:rsidR="00FE10E0" w:rsidRPr="00FE10E0">
        <w:rPr>
          <w:bCs/>
          <w:color w:val="000000"/>
          <w:sz w:val="28"/>
          <w:szCs w:val="28"/>
        </w:rPr>
        <w:t>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муниципального органа и других нематериальных активов в сфере информационно-коммуникационных технологий.</w:t>
      </w:r>
    </w:p>
    <w:p w:rsidR="00FE10E0" w:rsidRPr="00FE10E0" w:rsidRDefault="001D08A7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9.6. </w:t>
      </w:r>
      <w:r w:rsidR="00FE10E0" w:rsidRPr="00FE10E0">
        <w:rPr>
          <w:bCs/>
          <w:color w:val="000000"/>
          <w:sz w:val="28"/>
          <w:szCs w:val="28"/>
        </w:rPr>
        <w:t>Затраты на приобретение материальных запасов в сфере информационно-коммуникационных технологий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мониторов;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системных блоков;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других запасных частей для вычислительной техники;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магнитных и оптических носителей информации;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материальных запасов по обеспечению безопасности информации;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FE10E0" w:rsidRPr="00FE10E0" w:rsidRDefault="001D08A7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FE10E0" w:rsidRPr="00FE10E0">
        <w:rPr>
          <w:bCs/>
          <w:color w:val="000000"/>
          <w:sz w:val="28"/>
          <w:szCs w:val="28"/>
        </w:rPr>
        <w:t xml:space="preserve">. Затраты </w:t>
      </w:r>
      <w:r>
        <w:rPr>
          <w:bCs/>
          <w:color w:val="000000"/>
          <w:sz w:val="28"/>
          <w:szCs w:val="28"/>
        </w:rPr>
        <w:t>на капитальный ремонт муниципального</w:t>
      </w:r>
      <w:r w:rsidR="00FE10E0" w:rsidRPr="00FE10E0">
        <w:rPr>
          <w:bCs/>
          <w:color w:val="000000"/>
          <w:sz w:val="28"/>
          <w:szCs w:val="28"/>
        </w:rPr>
        <w:t xml:space="preserve"> имущества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а) затраты на транспортные услуги;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б) затраты на аренду;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в) затраты </w:t>
      </w:r>
      <w:r w:rsidR="001D08A7">
        <w:rPr>
          <w:bCs/>
          <w:color w:val="000000"/>
          <w:sz w:val="28"/>
          <w:szCs w:val="28"/>
        </w:rPr>
        <w:t>на содержание муниципального</w:t>
      </w:r>
      <w:r w:rsidRPr="00FE10E0">
        <w:rPr>
          <w:bCs/>
          <w:color w:val="000000"/>
          <w:sz w:val="28"/>
          <w:szCs w:val="28"/>
        </w:rPr>
        <w:t xml:space="preserve"> имущества;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г) затраты на приобретение прочих работ и услуг, не относящихся к затратам на транспортные услуги, аренду</w:t>
      </w:r>
      <w:r w:rsidR="001D08A7">
        <w:rPr>
          <w:bCs/>
          <w:color w:val="000000"/>
          <w:sz w:val="28"/>
          <w:szCs w:val="28"/>
        </w:rPr>
        <w:t xml:space="preserve"> и содержание муниципального</w:t>
      </w:r>
      <w:r w:rsidRPr="00FE10E0">
        <w:rPr>
          <w:bCs/>
          <w:color w:val="000000"/>
          <w:sz w:val="28"/>
          <w:szCs w:val="28"/>
        </w:rPr>
        <w:t xml:space="preserve"> имущества;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proofErr w:type="spellStart"/>
      <w:r w:rsidRPr="00FE10E0">
        <w:rPr>
          <w:bCs/>
          <w:color w:val="000000"/>
          <w:sz w:val="28"/>
          <w:szCs w:val="28"/>
        </w:rPr>
        <w:t>д</w:t>
      </w:r>
      <w:proofErr w:type="spellEnd"/>
      <w:r w:rsidRPr="00FE10E0">
        <w:rPr>
          <w:bCs/>
          <w:color w:val="000000"/>
          <w:sz w:val="28"/>
          <w:szCs w:val="28"/>
        </w:rPr>
        <w:t>) затраты на приобретение основных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е) затраты на приобретение материальных запасов;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lastRenderedPageBreak/>
        <w:t xml:space="preserve">ж) иные затраты, связанные с осуществлением </w:t>
      </w:r>
      <w:r w:rsidR="001D08A7">
        <w:rPr>
          <w:bCs/>
          <w:color w:val="000000"/>
          <w:sz w:val="28"/>
          <w:szCs w:val="28"/>
        </w:rPr>
        <w:t>капитального ремонта муниципального</w:t>
      </w:r>
      <w:r w:rsidRPr="00FE10E0">
        <w:rPr>
          <w:bCs/>
          <w:color w:val="000000"/>
          <w:sz w:val="28"/>
          <w:szCs w:val="28"/>
        </w:rPr>
        <w:t xml:space="preserve"> имущества.</w:t>
      </w:r>
    </w:p>
    <w:p w:rsidR="00FE10E0" w:rsidRPr="00FE10E0" w:rsidRDefault="001D08A7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FE10E0" w:rsidRPr="00FE10E0">
        <w:rPr>
          <w:bCs/>
          <w:color w:val="000000"/>
          <w:sz w:val="28"/>
          <w:szCs w:val="28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</w:t>
      </w:r>
      <w:r w:rsidR="00166C35">
        <w:rPr>
          <w:bCs/>
          <w:color w:val="000000"/>
          <w:sz w:val="28"/>
          <w:szCs w:val="28"/>
        </w:rPr>
        <w:t xml:space="preserve"> строительства муниципальной</w:t>
      </w:r>
      <w:r w:rsidR="00FE10E0" w:rsidRPr="00FE10E0">
        <w:rPr>
          <w:bCs/>
          <w:color w:val="000000"/>
          <w:sz w:val="28"/>
          <w:szCs w:val="28"/>
        </w:rPr>
        <w:t xml:space="preserve"> собственности или приобретение объектов недвижимо</w:t>
      </w:r>
      <w:r w:rsidR="00166C35">
        <w:rPr>
          <w:bCs/>
          <w:color w:val="000000"/>
          <w:sz w:val="28"/>
          <w:szCs w:val="28"/>
        </w:rPr>
        <w:t>го имущества в муниципальную</w:t>
      </w:r>
      <w:r w:rsidR="00FE10E0" w:rsidRPr="00FE10E0">
        <w:rPr>
          <w:bCs/>
          <w:color w:val="000000"/>
          <w:sz w:val="28"/>
          <w:szCs w:val="28"/>
        </w:rPr>
        <w:t xml:space="preserve"> собственность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а) затраты на аренду;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в) затраты на приобретение основных средств и приобретение </w:t>
      </w:r>
      <w:proofErr w:type="spellStart"/>
      <w:r w:rsidRPr="00FE10E0">
        <w:rPr>
          <w:bCs/>
          <w:color w:val="000000"/>
          <w:sz w:val="28"/>
          <w:szCs w:val="28"/>
        </w:rPr>
        <w:t>непроизведенных</w:t>
      </w:r>
      <w:proofErr w:type="spellEnd"/>
      <w:r w:rsidRPr="00FE10E0">
        <w:rPr>
          <w:bCs/>
          <w:color w:val="000000"/>
          <w:sz w:val="28"/>
          <w:szCs w:val="28"/>
        </w:rPr>
        <w:t xml:space="preserve"> активов;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г) затраты на приобретение материальных запасов;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proofErr w:type="spellStart"/>
      <w:r w:rsidRPr="00FE10E0">
        <w:rPr>
          <w:bCs/>
          <w:color w:val="000000"/>
          <w:sz w:val="28"/>
          <w:szCs w:val="28"/>
        </w:rPr>
        <w:t>д</w:t>
      </w:r>
      <w:proofErr w:type="spellEnd"/>
      <w:r w:rsidRPr="00FE10E0">
        <w:rPr>
          <w:bCs/>
          <w:color w:val="000000"/>
          <w:sz w:val="28"/>
          <w:szCs w:val="28"/>
        </w:rPr>
        <w:t>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FE10E0" w:rsidRPr="00FE10E0" w:rsidRDefault="00166C3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="00FE10E0" w:rsidRPr="00FE10E0">
        <w:rPr>
          <w:bCs/>
          <w:color w:val="000000"/>
          <w:sz w:val="28"/>
          <w:szCs w:val="28"/>
        </w:rPr>
        <w:t>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</w:t>
      </w:r>
      <w:r>
        <w:rPr>
          <w:bCs/>
          <w:color w:val="000000"/>
          <w:sz w:val="28"/>
          <w:szCs w:val="28"/>
        </w:rPr>
        <w:t xml:space="preserve">авовыми актами о </w:t>
      </w:r>
      <w:r w:rsidR="00FE10E0" w:rsidRPr="00FE10E0">
        <w:rPr>
          <w:bCs/>
          <w:color w:val="000000"/>
          <w:sz w:val="28"/>
          <w:szCs w:val="28"/>
        </w:rPr>
        <w:t>муниципальной службе и законодательством Российской Федерации об образовании.</w:t>
      </w:r>
    </w:p>
    <w:p w:rsidR="00FE10E0" w:rsidRPr="00FE10E0" w:rsidRDefault="00166C3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</w:t>
      </w:r>
      <w:r w:rsidR="00FE10E0" w:rsidRPr="00FE10E0">
        <w:rPr>
          <w:bCs/>
          <w:color w:val="000000"/>
          <w:sz w:val="28"/>
          <w:szCs w:val="28"/>
        </w:rPr>
        <w:t xml:space="preserve">. </w:t>
      </w:r>
      <w:proofErr w:type="gramStart"/>
      <w:r w:rsidR="00FE10E0" w:rsidRPr="00FE10E0">
        <w:rPr>
          <w:bCs/>
          <w:color w:val="000000"/>
          <w:sz w:val="28"/>
          <w:szCs w:val="28"/>
        </w:rPr>
        <w:t>Прочие затраты (в том числе затраты на закупку товаров, работ и услуг в целя</w:t>
      </w:r>
      <w:r>
        <w:rPr>
          <w:bCs/>
          <w:color w:val="000000"/>
          <w:sz w:val="28"/>
          <w:szCs w:val="28"/>
        </w:rPr>
        <w:t>х оказания муниципальных</w:t>
      </w:r>
      <w:r w:rsidR="00FE10E0" w:rsidRPr="00FE10E0">
        <w:rPr>
          <w:bCs/>
          <w:color w:val="000000"/>
          <w:sz w:val="28"/>
          <w:szCs w:val="28"/>
        </w:rPr>
        <w:t xml:space="preserve"> услуг (выполнения работ</w:t>
      </w:r>
      <w:r>
        <w:rPr>
          <w:bCs/>
          <w:color w:val="000000"/>
          <w:sz w:val="28"/>
          <w:szCs w:val="28"/>
        </w:rPr>
        <w:t>) и реализации муниципальных функций</w:t>
      </w:r>
      <w:r w:rsidR="00FE10E0" w:rsidRPr="00FE10E0">
        <w:rPr>
          <w:bCs/>
          <w:color w:val="000000"/>
          <w:sz w:val="28"/>
          <w:szCs w:val="28"/>
        </w:rPr>
        <w:t>, не указанные в </w:t>
      </w:r>
      <w:hyperlink r:id="rId10" w:anchor="block_19" w:history="1">
        <w:r w:rsidR="00FE10E0" w:rsidRPr="00FE10E0">
          <w:rPr>
            <w:bCs/>
            <w:color w:val="3272C0"/>
            <w:sz w:val="28"/>
            <w:szCs w:val="28"/>
          </w:rPr>
          <w:t>пунктах 7 - 13</w:t>
        </w:r>
      </w:hyperlink>
      <w:r w:rsidR="00FE10E0" w:rsidRPr="00FE10E0">
        <w:rPr>
          <w:bCs/>
          <w:color w:val="000000"/>
          <w:sz w:val="28"/>
          <w:szCs w:val="28"/>
        </w:rPr>
        <w:t> настоящего документа, включают в себя:</w:t>
      </w:r>
      <w:proofErr w:type="gramEnd"/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услуги связи;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транспортные услуги;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основных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нематериальных активов;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затраты на приобретение материальных запасов, не отнесенные к затратам, указанным в </w:t>
      </w:r>
      <w:hyperlink r:id="rId11" w:anchor="block_19" w:history="1">
        <w:r w:rsidRPr="00FE10E0">
          <w:rPr>
            <w:bCs/>
            <w:color w:val="3272C0"/>
            <w:sz w:val="28"/>
            <w:szCs w:val="28"/>
          </w:rPr>
          <w:t>пунктах 7 - 13</w:t>
        </w:r>
      </w:hyperlink>
      <w:r w:rsidRPr="00FE10E0">
        <w:rPr>
          <w:bCs/>
          <w:color w:val="000000"/>
          <w:sz w:val="28"/>
          <w:szCs w:val="28"/>
        </w:rPr>
        <w:t> настоящего документа;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прочие затраты, не отнесенные к иным затратам, указанным в </w:t>
      </w:r>
      <w:hyperlink r:id="rId12" w:anchor="block_19" w:history="1">
        <w:r w:rsidRPr="00FE10E0">
          <w:rPr>
            <w:bCs/>
            <w:color w:val="3272C0"/>
            <w:sz w:val="28"/>
            <w:szCs w:val="28"/>
          </w:rPr>
          <w:t>пунктах 7 - 13</w:t>
        </w:r>
      </w:hyperlink>
      <w:r w:rsidRPr="00FE10E0">
        <w:rPr>
          <w:bCs/>
          <w:color w:val="000000"/>
          <w:sz w:val="28"/>
          <w:szCs w:val="28"/>
        </w:rPr>
        <w:t> настоящего документа.</w:t>
      </w:r>
    </w:p>
    <w:p w:rsidR="00FE10E0" w:rsidRPr="00FE10E0" w:rsidRDefault="00166C3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13.1. </w:t>
      </w:r>
      <w:r w:rsidR="00FE10E0" w:rsidRPr="00FE10E0">
        <w:rPr>
          <w:bCs/>
          <w:color w:val="000000"/>
          <w:sz w:val="28"/>
          <w:szCs w:val="28"/>
        </w:rPr>
        <w:t>Затраты на услуги связи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почтовой связи;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специальной связи;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услуги связи в рамках затрат, указанных в </w:t>
      </w:r>
      <w:hyperlink r:id="rId13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</w:t>
      </w:r>
    </w:p>
    <w:p w:rsidR="00FE10E0" w:rsidRPr="00FE10E0" w:rsidRDefault="00166C35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13.2. </w:t>
      </w:r>
      <w:r w:rsidR="00FE10E0" w:rsidRPr="00FE10E0">
        <w:rPr>
          <w:bCs/>
          <w:color w:val="000000"/>
          <w:sz w:val="28"/>
          <w:szCs w:val="28"/>
        </w:rPr>
        <w:t>Затраты на транспортные услуги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по договору об оказании услуг перевозки (транспортировки) грузов;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аренды транспортных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разовых услуг пассажирских перевозок при проведении совещания;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проезда работника к месту нахождения учебного заведения и обратно в соответствии с </w:t>
      </w:r>
      <w:hyperlink r:id="rId14" w:history="1">
        <w:r w:rsidRPr="00FE10E0">
          <w:rPr>
            <w:bCs/>
            <w:color w:val="3272C0"/>
            <w:sz w:val="28"/>
            <w:szCs w:val="28"/>
          </w:rPr>
          <w:t>трудовым законодательством</w:t>
        </w:r>
      </w:hyperlink>
      <w:r w:rsidRPr="00FE10E0">
        <w:rPr>
          <w:bCs/>
          <w:color w:val="000000"/>
          <w:sz w:val="28"/>
          <w:szCs w:val="28"/>
        </w:rPr>
        <w:t> Российской Федерации;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транспортные услуги в рамках затрат, указанных в </w:t>
      </w:r>
      <w:hyperlink r:id="rId15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13.3. </w:t>
      </w:r>
      <w:proofErr w:type="gramStart"/>
      <w:r w:rsidR="00FE10E0" w:rsidRPr="00FE10E0">
        <w:rPr>
          <w:bCs/>
          <w:color w:val="000000"/>
          <w:sz w:val="28"/>
          <w:szCs w:val="28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рассчитываются в соответствии с порядком и условиями командирования, которые установлены правовыми актами Президента Российской </w:t>
      </w:r>
      <w:r>
        <w:rPr>
          <w:bCs/>
          <w:color w:val="000000"/>
          <w:sz w:val="28"/>
          <w:szCs w:val="28"/>
        </w:rPr>
        <w:t>Правительства Ростовской области и Администрации Песчанокопского сельского поселения</w:t>
      </w:r>
      <w:r w:rsidR="00FE10E0" w:rsidRPr="00FE10E0">
        <w:rPr>
          <w:bCs/>
          <w:color w:val="000000"/>
          <w:sz w:val="28"/>
          <w:szCs w:val="28"/>
        </w:rPr>
        <w:t>, с учетом показателей утвержденных планов-графиков проведения совещаний, контрольных мероприятий и профессиональной подготовки работников</w:t>
      </w:r>
      <w:proofErr w:type="gramEnd"/>
      <w:r w:rsidR="00FE10E0" w:rsidRPr="00FE10E0">
        <w:rPr>
          <w:bCs/>
          <w:color w:val="000000"/>
          <w:sz w:val="28"/>
          <w:szCs w:val="28"/>
        </w:rPr>
        <w:t>.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затрат, указанных в </w:t>
      </w:r>
      <w:hyperlink r:id="rId16" w:anchor="block_55" w:history="1">
        <w:r w:rsidR="00FE10E0"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>
        <w:t xml:space="preserve"> </w:t>
      </w:r>
      <w:r w:rsidR="00FE10E0" w:rsidRPr="00FE10E0">
        <w:rPr>
          <w:bCs/>
          <w:color w:val="000000"/>
          <w:sz w:val="28"/>
          <w:szCs w:val="28"/>
        </w:rPr>
        <w:t>настоящего пункта.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13.4. </w:t>
      </w:r>
      <w:r w:rsidR="00FE10E0" w:rsidRPr="00FE10E0">
        <w:rPr>
          <w:bCs/>
          <w:color w:val="000000"/>
          <w:sz w:val="28"/>
          <w:szCs w:val="28"/>
        </w:rPr>
        <w:t>Затраты на коммунальные услуги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газоснабжение и иные виды топлива;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электроснабжение;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теплоснабжение;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горячее водоснабжение;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холодное водоснабжение и водоотведение;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лиц, привлекаемых на основании гражданско-правовых договоров;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коммунальные услуги в рамках затрат, указанных в </w:t>
      </w:r>
      <w:hyperlink r:id="rId17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13.5. </w:t>
      </w:r>
      <w:r w:rsidR="00FE10E0" w:rsidRPr="00FE10E0">
        <w:rPr>
          <w:bCs/>
          <w:color w:val="000000"/>
          <w:sz w:val="28"/>
          <w:szCs w:val="28"/>
        </w:rPr>
        <w:t>Затраты на аренду помещений и оборудования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аренду помещений;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аренду помещения (зала) для проведения совещания;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аренду оборудования для проведения совещания;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lastRenderedPageBreak/>
        <w:t>иные нормативные затраты, относящиеся к затратам на аренду помещений и оборудования в рамках затрат, указанных в </w:t>
      </w:r>
      <w:hyperlink r:id="rId18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13.6. </w:t>
      </w:r>
      <w:r w:rsidR="00FE10E0" w:rsidRPr="00FE10E0">
        <w:rPr>
          <w:bCs/>
          <w:color w:val="000000"/>
          <w:sz w:val="28"/>
          <w:szCs w:val="28"/>
        </w:rPr>
        <w:t>Затраты на содержание имущества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содержание и техническое обслуживание помещений;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техническое обслуживание и ремонт транспортных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бытового оборудования;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FE10E0">
        <w:rPr>
          <w:bCs/>
          <w:color w:val="000000"/>
          <w:sz w:val="28"/>
          <w:szCs w:val="28"/>
        </w:rPr>
        <w:t>регламентно-профилактический</w:t>
      </w:r>
      <w:proofErr w:type="spellEnd"/>
      <w:r w:rsidRPr="00FE10E0">
        <w:rPr>
          <w:bCs/>
          <w:color w:val="000000"/>
          <w:sz w:val="28"/>
          <w:szCs w:val="28"/>
        </w:rPr>
        <w:t xml:space="preserve"> ремонт иного оборудования;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лиц, привлекаемых на основании гражданско-правовых договоров;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содержание имущества в рамках затрат, указанных в </w:t>
      </w:r>
      <w:hyperlink r:id="rId19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13.7. </w:t>
      </w:r>
      <w:proofErr w:type="gramStart"/>
      <w:r w:rsidR="00FE10E0" w:rsidRPr="00FE10E0">
        <w:rPr>
          <w:bCs/>
          <w:color w:val="000000"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включают в себя:</w:t>
      </w:r>
      <w:proofErr w:type="gramEnd"/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типографских работ и услуг, включая приобретение периодических печатных изданий;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лиц, привлекаемых на основании гражданско-правовых договоров;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проведение </w:t>
      </w:r>
      <w:proofErr w:type="spellStart"/>
      <w:r w:rsidRPr="00FE10E0">
        <w:rPr>
          <w:bCs/>
          <w:color w:val="000000"/>
          <w:sz w:val="28"/>
          <w:szCs w:val="28"/>
        </w:rPr>
        <w:t>предрейсового</w:t>
      </w:r>
      <w:proofErr w:type="spellEnd"/>
      <w:r w:rsidRPr="00FE10E0">
        <w:rPr>
          <w:bCs/>
          <w:color w:val="000000"/>
          <w:sz w:val="28"/>
          <w:szCs w:val="28"/>
        </w:rPr>
        <w:t xml:space="preserve"> и </w:t>
      </w:r>
      <w:proofErr w:type="spellStart"/>
      <w:r w:rsidRPr="00FE10E0">
        <w:rPr>
          <w:bCs/>
          <w:color w:val="000000"/>
          <w:sz w:val="28"/>
          <w:szCs w:val="28"/>
        </w:rPr>
        <w:t>послерейсового</w:t>
      </w:r>
      <w:proofErr w:type="spellEnd"/>
      <w:r w:rsidRPr="00FE10E0">
        <w:rPr>
          <w:bCs/>
          <w:color w:val="000000"/>
          <w:sz w:val="28"/>
          <w:szCs w:val="28"/>
        </w:rPr>
        <w:t xml:space="preserve"> осмотра водителей транспортных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аттестацию специальных помещений;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проведение диспансеризации работников;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монтаж (установку), дооборудование и наладку оборудования;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услуг вневедомственной охраны;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 xml:space="preserve">нормативные затраты на приобретение </w:t>
      </w:r>
      <w:proofErr w:type="gramStart"/>
      <w:r w:rsidRPr="00FE10E0">
        <w:rPr>
          <w:bCs/>
          <w:color w:val="000000"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FE10E0">
        <w:rPr>
          <w:bCs/>
          <w:color w:val="000000"/>
          <w:sz w:val="28"/>
          <w:szCs w:val="28"/>
        </w:rPr>
        <w:t>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оплату труда независимых экспертов;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proofErr w:type="gramStart"/>
      <w:r w:rsidRPr="00FE10E0">
        <w:rPr>
          <w:bCs/>
          <w:color w:val="000000"/>
          <w:sz w:val="28"/>
          <w:szCs w:val="28"/>
        </w:rPr>
        <w:t xml:space="preserve">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</w:t>
      </w:r>
      <w:r w:rsidRPr="00FE10E0">
        <w:rPr>
          <w:bCs/>
          <w:color w:val="000000"/>
          <w:sz w:val="28"/>
          <w:szCs w:val="28"/>
        </w:rPr>
        <w:lastRenderedPageBreak/>
        <w:t>имущества, в рамках</w:t>
      </w:r>
      <w:proofErr w:type="gramEnd"/>
      <w:r w:rsidRPr="00FE10E0">
        <w:rPr>
          <w:bCs/>
          <w:color w:val="000000"/>
          <w:sz w:val="28"/>
          <w:szCs w:val="28"/>
        </w:rPr>
        <w:t xml:space="preserve"> затрат, указанных в</w:t>
      </w:r>
      <w:r w:rsidR="00E20DDA">
        <w:rPr>
          <w:bCs/>
          <w:color w:val="000000"/>
          <w:sz w:val="28"/>
          <w:szCs w:val="28"/>
        </w:rPr>
        <w:t xml:space="preserve"> </w:t>
      </w:r>
      <w:hyperlink r:id="rId20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13.8. </w:t>
      </w:r>
      <w:r w:rsidR="00FE10E0" w:rsidRPr="00FE10E0">
        <w:rPr>
          <w:bCs/>
          <w:color w:val="000000"/>
          <w:sz w:val="28"/>
          <w:szCs w:val="28"/>
        </w:rPr>
        <w:t>Затраты на приобретение основных сре</w:t>
      </w:r>
      <w:proofErr w:type="gramStart"/>
      <w:r w:rsidR="00FE10E0" w:rsidRPr="00FE10E0">
        <w:rPr>
          <w:bCs/>
          <w:color w:val="000000"/>
          <w:sz w:val="28"/>
          <w:szCs w:val="28"/>
        </w:rPr>
        <w:t>дств вкл</w:t>
      </w:r>
      <w:proofErr w:type="gramEnd"/>
      <w:r w:rsidR="00FE10E0" w:rsidRPr="00FE10E0">
        <w:rPr>
          <w:bCs/>
          <w:color w:val="000000"/>
          <w:sz w:val="28"/>
          <w:szCs w:val="28"/>
        </w:rPr>
        <w:t>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транспортных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мебели;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систем кондиционирования;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приобретение основных сре</w:t>
      </w:r>
      <w:proofErr w:type="gramStart"/>
      <w:r w:rsidRPr="00FE10E0">
        <w:rPr>
          <w:bCs/>
          <w:color w:val="000000"/>
          <w:sz w:val="28"/>
          <w:szCs w:val="28"/>
        </w:rPr>
        <w:t>дств в р</w:t>
      </w:r>
      <w:proofErr w:type="gramEnd"/>
      <w:r w:rsidRPr="00FE10E0">
        <w:rPr>
          <w:bCs/>
          <w:color w:val="000000"/>
          <w:sz w:val="28"/>
          <w:szCs w:val="28"/>
        </w:rPr>
        <w:t>амках затрат, указанных в </w:t>
      </w:r>
      <w:hyperlink r:id="rId21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13.9. </w:t>
      </w:r>
      <w:r w:rsidR="00FE10E0" w:rsidRPr="00FE10E0">
        <w:rPr>
          <w:bCs/>
          <w:color w:val="000000"/>
          <w:sz w:val="28"/>
          <w:szCs w:val="28"/>
        </w:rPr>
        <w:t>Затраты на приобретение материальных запасов, не отнесенные к затратам, указанным в </w:t>
      </w:r>
      <w:hyperlink r:id="rId22" w:anchor="block_19" w:history="1">
        <w:r>
          <w:rPr>
            <w:bCs/>
            <w:color w:val="3272C0"/>
            <w:sz w:val="28"/>
            <w:szCs w:val="28"/>
          </w:rPr>
          <w:t>7-11</w:t>
        </w:r>
      </w:hyperlink>
      <w:r w:rsidR="00FE10E0" w:rsidRPr="00FE10E0">
        <w:rPr>
          <w:bCs/>
          <w:color w:val="000000"/>
          <w:sz w:val="28"/>
          <w:szCs w:val="28"/>
        </w:rPr>
        <w:t> настоящего документа, включают в себя: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бланочной продукции;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канцелярских принадлежностей;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хозяйственных товаров и принадлежностей;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горюче-смазочных материалов;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запасных частей для транспортных средств;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нормативные затраты на приобретение материальных запасов для нужд гражданской обороны;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иные нормативные затраты, относящиеся к затратам на приобретение материальных запасов в рамках затрат, указанных в </w:t>
      </w:r>
      <w:hyperlink r:id="rId23" w:anchor="block_55" w:history="1">
        <w:r w:rsidRPr="00FE10E0">
          <w:rPr>
            <w:bCs/>
            <w:color w:val="3272C0"/>
            <w:sz w:val="28"/>
            <w:szCs w:val="28"/>
          </w:rPr>
          <w:t>абзацах первом - двенадцатом</w:t>
        </w:r>
      </w:hyperlink>
      <w:r w:rsidRPr="00FE10E0">
        <w:rPr>
          <w:bCs/>
          <w:color w:val="000000"/>
          <w:sz w:val="28"/>
          <w:szCs w:val="28"/>
        </w:rPr>
        <w:t> настоящего пункта.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r w:rsidR="00FE10E0" w:rsidRPr="00FE10E0">
        <w:rPr>
          <w:bCs/>
          <w:color w:val="000000"/>
          <w:sz w:val="28"/>
          <w:szCs w:val="28"/>
        </w:rPr>
        <w:t>. Формулы расчета, применяемые при определении нормативных затрат, учитывают: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а) установленные государственными органами</w:t>
      </w:r>
      <w:r w:rsidR="00E20DDA">
        <w:rPr>
          <w:bCs/>
          <w:color w:val="000000"/>
          <w:sz w:val="28"/>
          <w:szCs w:val="28"/>
        </w:rPr>
        <w:t xml:space="preserve"> Российской Федерации и Администрацией Песчанокопского сельского поселения </w:t>
      </w:r>
      <w:r w:rsidRPr="00FE10E0">
        <w:rPr>
          <w:bCs/>
          <w:color w:val="000000"/>
          <w:sz w:val="28"/>
          <w:szCs w:val="28"/>
        </w:rPr>
        <w:t>нормативы материально-технического обеспечения указанных органов, их территориальных органов и находящихся в их ведении казенных учреждений;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б) сроки эксплуатации (в отношении основных средств);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в) численность работников, определяемую в соответствии с</w:t>
      </w:r>
      <w:r w:rsidR="00E20DDA">
        <w:rPr>
          <w:bCs/>
          <w:color w:val="000000"/>
          <w:sz w:val="28"/>
          <w:szCs w:val="28"/>
        </w:rPr>
        <w:t xml:space="preserve"> пунктом 15 </w:t>
      </w:r>
      <w:r w:rsidRPr="00FE10E0">
        <w:rPr>
          <w:bCs/>
          <w:color w:val="000000"/>
          <w:sz w:val="28"/>
          <w:szCs w:val="28"/>
        </w:rPr>
        <w:t> настоящего документа;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г) остатки основных средств и материальных запасов;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proofErr w:type="spellStart"/>
      <w:r w:rsidRPr="00FE10E0">
        <w:rPr>
          <w:bCs/>
          <w:color w:val="000000"/>
          <w:sz w:val="28"/>
          <w:szCs w:val="28"/>
        </w:rPr>
        <w:t>д</w:t>
      </w:r>
      <w:proofErr w:type="spellEnd"/>
      <w:r w:rsidRPr="00FE10E0">
        <w:rPr>
          <w:bCs/>
          <w:color w:val="000000"/>
          <w:sz w:val="28"/>
          <w:szCs w:val="28"/>
        </w:rPr>
        <w:t>) цену единицы планируемых к приобретению товаров, работ и услуг.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  <w:r w:rsidR="00FE10E0" w:rsidRPr="00FE10E0">
        <w:rPr>
          <w:bCs/>
          <w:color w:val="000000"/>
          <w:sz w:val="28"/>
          <w:szCs w:val="28"/>
        </w:rPr>
        <w:t>. При определении нормативных затрат используется показатель расчетной численности основных работников.</w:t>
      </w:r>
    </w:p>
    <w:p w:rsidR="00FE10E0" w:rsidRPr="00FE10E0" w:rsidRDefault="00E20DDA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15.1. </w:t>
      </w:r>
      <w:r w:rsidR="00FE10E0" w:rsidRPr="00FE10E0">
        <w:rPr>
          <w:bCs/>
          <w:color w:val="000000"/>
          <w:sz w:val="28"/>
          <w:szCs w:val="28"/>
        </w:rPr>
        <w:t xml:space="preserve">Показатель расчетной численности основных работников для </w:t>
      </w:r>
      <w:r>
        <w:rPr>
          <w:bCs/>
          <w:color w:val="000000"/>
          <w:sz w:val="28"/>
          <w:szCs w:val="28"/>
        </w:rPr>
        <w:t>муниципальных</w:t>
      </w:r>
      <w:r w:rsidR="00FE10E0" w:rsidRPr="00FE10E0">
        <w:rPr>
          <w:bCs/>
          <w:color w:val="000000"/>
          <w:sz w:val="28"/>
          <w:szCs w:val="28"/>
        </w:rPr>
        <w:t xml:space="preserve"> органов, не относящихся к сфере национальной безопасности, правоохранительной деятельности и обороны, определяется по формуле: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br/>
      </w:r>
    </w:p>
    <w:p w:rsidR="00FE10E0" w:rsidRPr="00FE10E0" w:rsidRDefault="00FE10E0" w:rsidP="00FE10E0">
      <w:pPr>
        <w:ind w:firstLine="680"/>
        <w:jc w:val="both"/>
        <w:rPr>
          <w:bCs/>
          <w:color w:val="000000"/>
          <w:sz w:val="28"/>
          <w:szCs w:val="28"/>
        </w:rPr>
      </w:pPr>
      <w:r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775460" cy="255270"/>
            <wp:effectExtent l="19050" t="0" r="0" b="0"/>
            <wp:docPr id="1" name="Рисунок 1" descr="http://base.garant.ru/files/base/70764870/62332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764870/62332298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0E0">
        <w:rPr>
          <w:bCs/>
          <w:color w:val="000000"/>
          <w:sz w:val="28"/>
          <w:szCs w:val="28"/>
        </w:rPr>
        <w:t>,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lastRenderedPageBreak/>
        <w:br/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где: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01930" cy="233680"/>
            <wp:effectExtent l="19050" t="0" r="7620" b="0"/>
            <wp:docPr id="2" name="Рисунок 2" descr="http://base.garant.ru/files/base/70764870/1393954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0764870/139395462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0E0">
        <w:rPr>
          <w:bCs/>
          <w:color w:val="000000"/>
          <w:sz w:val="28"/>
          <w:szCs w:val="28"/>
        </w:rPr>
        <w:t> - фактическая численность служащих;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23520" cy="233680"/>
            <wp:effectExtent l="19050" t="0" r="5080" b="0"/>
            <wp:docPr id="3" name="Рисунок 3" descr="http://base.garant.ru/files/base/70764870/2461300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0764870/2461300046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0E0">
        <w:rPr>
          <w:bCs/>
          <w:color w:val="000000"/>
          <w:sz w:val="28"/>
          <w:szCs w:val="28"/>
        </w:rPr>
        <w:t> - фактическая численность работников, замещающих должности, не являющиеся должностями службы;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361315" cy="233680"/>
            <wp:effectExtent l="19050" t="0" r="635" b="0"/>
            <wp:docPr id="4" name="Рисунок 4" descr="http://base.garant.ru/files/base/70764870/379191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garant.ru/files/base/70764870/3791911640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0E0">
        <w:rPr>
          <w:bCs/>
          <w:color w:val="000000"/>
          <w:sz w:val="28"/>
          <w:szCs w:val="28"/>
        </w:rPr>
        <w:t> </w:t>
      </w:r>
      <w:proofErr w:type="gramStart"/>
      <w:r w:rsidRPr="00FE10E0">
        <w:rPr>
          <w:bCs/>
          <w:color w:val="000000"/>
          <w:sz w:val="28"/>
          <w:szCs w:val="28"/>
        </w:rPr>
        <w:t>- фактическая численность работников, денежное содержание которых осуществляется в рамках системы оплаты труда, определенной в соответствии с </w:t>
      </w:r>
      <w:hyperlink r:id="rId28" w:history="1">
        <w:r w:rsidRPr="00FE10E0">
          <w:rPr>
            <w:bCs/>
            <w:color w:val="3272C0"/>
            <w:sz w:val="28"/>
            <w:szCs w:val="28"/>
          </w:rPr>
          <w:t>постановлением</w:t>
        </w:r>
      </w:hyperlink>
      <w:r w:rsidRPr="00FE10E0">
        <w:rPr>
          <w:bCs/>
          <w:color w:val="000000"/>
          <w:sz w:val="28"/>
          <w:szCs w:val="28"/>
        </w:rPr>
        <w:t> Правительства Российской Федерации от 5 августа 2008 г. N 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</w:t>
      </w:r>
      <w:proofErr w:type="gramEnd"/>
      <w:r w:rsidRPr="00FE10E0">
        <w:rPr>
          <w:bCs/>
          <w:color w:val="000000"/>
          <w:sz w:val="28"/>
          <w:szCs w:val="28"/>
        </w:rPr>
        <w:t xml:space="preserve"> предусмотрена военная и приравненная к ней служба, оплата труда которых в настоящее время осуществляется на основе </w:t>
      </w:r>
      <w:hyperlink r:id="rId29" w:history="1">
        <w:r w:rsidRPr="00FE10E0">
          <w:rPr>
            <w:bCs/>
            <w:color w:val="3272C0"/>
            <w:sz w:val="28"/>
            <w:szCs w:val="28"/>
          </w:rPr>
          <w:t>Единой тарифной сетки</w:t>
        </w:r>
      </w:hyperlink>
      <w:r w:rsidRPr="00FE10E0">
        <w:rPr>
          <w:bCs/>
          <w:color w:val="000000"/>
          <w:sz w:val="28"/>
          <w:szCs w:val="28"/>
        </w:rPr>
        <w:t> по оплате труда работников федеральных государственных учреждений";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FE10E0" w:rsidRPr="00FE10E0" w:rsidRDefault="0005514F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15.2. </w:t>
      </w:r>
      <w:proofErr w:type="gramStart"/>
      <w:r w:rsidR="00FE10E0" w:rsidRPr="00FE10E0">
        <w:rPr>
          <w:bCs/>
          <w:color w:val="000000"/>
          <w:sz w:val="28"/>
          <w:szCs w:val="28"/>
        </w:rPr>
        <w:t>Показатель расчетной численности основных работников (</w:t>
      </w:r>
      <w:r w:rsidR="00FE10E0"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66065" cy="233680"/>
            <wp:effectExtent l="19050" t="0" r="635" b="0"/>
            <wp:docPr id="6" name="Рисунок 6" descr="http://base.garant.ru/files/base/70764870/847168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0764870/847168964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0E0" w:rsidRPr="00FE10E0">
        <w:rPr>
          <w:bCs/>
          <w:color w:val="000000"/>
          <w:sz w:val="28"/>
          <w:szCs w:val="28"/>
        </w:rPr>
        <w:t xml:space="preserve">) для </w:t>
      </w:r>
      <w:r>
        <w:rPr>
          <w:bCs/>
          <w:color w:val="000000"/>
          <w:sz w:val="28"/>
          <w:szCs w:val="28"/>
        </w:rPr>
        <w:t>муниципальных</w:t>
      </w:r>
      <w:r w:rsidR="00FE10E0" w:rsidRPr="00FE10E0">
        <w:rPr>
          <w:bCs/>
          <w:color w:val="000000"/>
          <w:sz w:val="28"/>
          <w:szCs w:val="28"/>
        </w:rPr>
        <w:t xml:space="preserve"> органов, относящихся к сфере национальной безопасности, правоохранительной деятельности и обороны, определяется по формуле</w:t>
      </w:r>
      <w:r>
        <w:rPr>
          <w:bCs/>
          <w:color w:val="000000"/>
          <w:sz w:val="28"/>
          <w:szCs w:val="28"/>
        </w:rPr>
        <w:t xml:space="preserve">, установленной  для федеральных государственных органов, относящихся к сфере национальной </w:t>
      </w:r>
      <w:r w:rsidRPr="00FE10E0">
        <w:rPr>
          <w:bCs/>
          <w:color w:val="000000"/>
          <w:sz w:val="28"/>
          <w:szCs w:val="28"/>
        </w:rPr>
        <w:t>безопасности, правоохранительной деятельности и обороны</w:t>
      </w:r>
      <w:r>
        <w:rPr>
          <w:bCs/>
          <w:color w:val="000000"/>
          <w:sz w:val="28"/>
          <w:szCs w:val="28"/>
        </w:rPr>
        <w:t>, если в соответствии  с настоящим документом в требованиях к определению нормативных затрат, утвержденных государственными органами субъектов Российской Федерации или муниципальными органами, не установлен иной порядок расчета</w:t>
      </w:r>
      <w:proofErr w:type="gramEnd"/>
      <w:r>
        <w:rPr>
          <w:bCs/>
          <w:color w:val="000000"/>
          <w:sz w:val="28"/>
          <w:szCs w:val="28"/>
        </w:rPr>
        <w:t xml:space="preserve"> показателя</w:t>
      </w:r>
      <w:r w:rsidR="00FE10E0" w:rsidRPr="00FE10E0">
        <w:rPr>
          <w:bCs/>
          <w:color w:val="000000"/>
          <w:sz w:val="28"/>
          <w:szCs w:val="28"/>
        </w:rPr>
        <w:t>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br/>
      </w:r>
    </w:p>
    <w:p w:rsidR="00FE10E0" w:rsidRPr="00FE10E0" w:rsidRDefault="00FE10E0" w:rsidP="00FE10E0">
      <w:pPr>
        <w:ind w:firstLine="680"/>
        <w:jc w:val="both"/>
        <w:rPr>
          <w:bCs/>
          <w:color w:val="000000"/>
          <w:sz w:val="28"/>
          <w:szCs w:val="28"/>
        </w:rPr>
      </w:pPr>
      <w:r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785745" cy="255270"/>
            <wp:effectExtent l="19050" t="0" r="0" b="0"/>
            <wp:docPr id="7" name="Рисунок 7" descr="http://base.garant.ru/files/base/70764870/2942443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0764870/294244387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0E0">
        <w:rPr>
          <w:bCs/>
          <w:color w:val="000000"/>
          <w:sz w:val="28"/>
          <w:szCs w:val="28"/>
        </w:rPr>
        <w:t>,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br/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t>где: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372110" cy="233680"/>
            <wp:effectExtent l="19050" t="0" r="8890" b="0"/>
            <wp:docPr id="8" name="Рисунок 8" descr="http://base.garant.ru/files/base/70764870/1337984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0764870/1337984647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0E0">
        <w:rPr>
          <w:bCs/>
          <w:color w:val="000000"/>
          <w:sz w:val="28"/>
          <w:szCs w:val="28"/>
        </w:rPr>
        <w:t> - фактическая численность работников, являющихся военнослужащими;</w:t>
      </w:r>
    </w:p>
    <w:p w:rsidR="00FE10E0" w:rsidRPr="00FE10E0" w:rsidRDefault="00FE10E0" w:rsidP="00FE10E0">
      <w:pPr>
        <w:jc w:val="both"/>
        <w:rPr>
          <w:bCs/>
          <w:color w:val="000000"/>
          <w:sz w:val="28"/>
          <w:szCs w:val="28"/>
        </w:rPr>
      </w:pPr>
      <w:r w:rsidRPr="00FE10E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67995" cy="233680"/>
            <wp:effectExtent l="19050" t="0" r="8255" b="0"/>
            <wp:docPr id="9" name="Рисунок 9" descr="http://base.garant.ru/files/base/70764870/591577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0764870/591577807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0E0">
        <w:rPr>
          <w:bCs/>
          <w:color w:val="000000"/>
          <w:sz w:val="28"/>
          <w:szCs w:val="28"/>
        </w:rPr>
        <w:t> - фактическая численность сотрудников, имеющих специальные звания.</w:t>
      </w:r>
    </w:p>
    <w:p w:rsidR="00FE10E0" w:rsidRPr="00FE10E0" w:rsidRDefault="0005514F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15.3</w:t>
      </w:r>
      <w:r w:rsidR="00FE10E0" w:rsidRPr="00FE10E0">
        <w:rPr>
          <w:bCs/>
          <w:color w:val="000000"/>
          <w:sz w:val="28"/>
          <w:szCs w:val="28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FE10E0" w:rsidRPr="00FE10E0" w:rsidRDefault="0005514F" w:rsidP="00FE10E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15.4</w:t>
      </w:r>
      <w:r w:rsidR="00FE10E0" w:rsidRPr="00FE10E0">
        <w:rPr>
          <w:bCs/>
          <w:color w:val="000000"/>
          <w:sz w:val="28"/>
          <w:szCs w:val="28"/>
        </w:rPr>
        <w:t>. Цена единицы планируемых к приобретению товаров, работ и услуг в формулах расчета определяется с учетом положений </w:t>
      </w:r>
      <w:hyperlink r:id="rId34" w:anchor="block_22" w:history="1">
        <w:r w:rsidR="00FE10E0" w:rsidRPr="00FE10E0">
          <w:rPr>
            <w:bCs/>
            <w:color w:val="3272C0"/>
            <w:sz w:val="28"/>
            <w:szCs w:val="28"/>
          </w:rPr>
          <w:t>статьи 22</w:t>
        </w:r>
      </w:hyperlink>
      <w:r w:rsidR="00FE10E0" w:rsidRPr="00FE10E0">
        <w:rPr>
          <w:bCs/>
          <w:color w:val="000000"/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5514F" w:rsidRDefault="00FE10E0" w:rsidP="00FE10E0">
      <w:pPr>
        <w:jc w:val="both"/>
        <w:rPr>
          <w:sz w:val="28"/>
          <w:szCs w:val="28"/>
        </w:rPr>
      </w:pPr>
      <w:r w:rsidRPr="00FE10E0">
        <w:rPr>
          <w:bCs/>
          <w:color w:val="000000"/>
          <w:sz w:val="28"/>
          <w:szCs w:val="28"/>
        </w:rPr>
        <w:br/>
      </w:r>
      <w:r w:rsidRPr="00FE10E0">
        <w:rPr>
          <w:bCs/>
          <w:color w:val="000000"/>
          <w:sz w:val="28"/>
          <w:szCs w:val="28"/>
        </w:rPr>
        <w:br/>
      </w:r>
    </w:p>
    <w:p w:rsidR="0005514F" w:rsidRPr="0005514F" w:rsidRDefault="0005514F" w:rsidP="0005514F">
      <w:pPr>
        <w:rPr>
          <w:sz w:val="28"/>
          <w:szCs w:val="28"/>
        </w:rPr>
      </w:pPr>
    </w:p>
    <w:p w:rsidR="0005514F" w:rsidRPr="0005514F" w:rsidRDefault="0005514F" w:rsidP="0005514F">
      <w:pPr>
        <w:rPr>
          <w:sz w:val="28"/>
          <w:szCs w:val="28"/>
        </w:rPr>
      </w:pPr>
    </w:p>
    <w:p w:rsidR="0005514F" w:rsidRDefault="0005514F" w:rsidP="0005514F">
      <w:pPr>
        <w:rPr>
          <w:sz w:val="28"/>
          <w:szCs w:val="28"/>
        </w:rPr>
      </w:pPr>
    </w:p>
    <w:p w:rsidR="0005514F" w:rsidRDefault="0005514F" w:rsidP="0005514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p w:rsidR="00723FEC" w:rsidRPr="0005514F" w:rsidRDefault="00723FEC" w:rsidP="0005514F">
      <w:pPr>
        <w:rPr>
          <w:sz w:val="28"/>
          <w:szCs w:val="28"/>
        </w:rPr>
      </w:pPr>
    </w:p>
    <w:sectPr w:rsidR="00723FEC" w:rsidRPr="0005514F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B2E"/>
    <w:multiLevelType w:val="hybridMultilevel"/>
    <w:tmpl w:val="129E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18A1"/>
    <w:multiLevelType w:val="hybridMultilevel"/>
    <w:tmpl w:val="129E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FE10E0"/>
    <w:rsid w:val="0005514F"/>
    <w:rsid w:val="000B491C"/>
    <w:rsid w:val="000C0970"/>
    <w:rsid w:val="000C4D39"/>
    <w:rsid w:val="00166C35"/>
    <w:rsid w:val="001D08A7"/>
    <w:rsid w:val="002D2ADB"/>
    <w:rsid w:val="003537C5"/>
    <w:rsid w:val="00427FED"/>
    <w:rsid w:val="00556820"/>
    <w:rsid w:val="006675A1"/>
    <w:rsid w:val="00723FEC"/>
    <w:rsid w:val="0084103E"/>
    <w:rsid w:val="00904B17"/>
    <w:rsid w:val="00930B71"/>
    <w:rsid w:val="009D064B"/>
    <w:rsid w:val="00AD74FA"/>
    <w:rsid w:val="00DE7C3E"/>
    <w:rsid w:val="00E20DDA"/>
    <w:rsid w:val="00EE7A6E"/>
    <w:rsid w:val="00F26905"/>
    <w:rsid w:val="00FE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ADB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E10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FE10E0"/>
  </w:style>
  <w:style w:type="character" w:styleId="a3">
    <w:name w:val="Hyperlink"/>
    <w:basedOn w:val="a0"/>
    <w:uiPriority w:val="99"/>
    <w:unhideWhenUsed/>
    <w:rsid w:val="00FE10E0"/>
    <w:rPr>
      <w:color w:val="0000FF"/>
      <w:u w:val="single"/>
    </w:rPr>
  </w:style>
  <w:style w:type="paragraph" w:customStyle="1" w:styleId="s1">
    <w:name w:val="s_1"/>
    <w:basedOn w:val="a"/>
    <w:rsid w:val="00FE10E0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rsid w:val="00FE10E0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rsid w:val="00FE10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7C3E"/>
    <w:pPr>
      <w:ind w:left="720"/>
      <w:contextualSpacing/>
    </w:pPr>
  </w:style>
  <w:style w:type="paragraph" w:customStyle="1" w:styleId="ConsPlusNormal">
    <w:name w:val="ConsPlusNormal"/>
    <w:rsid w:val="00F2690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F26905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F2690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764870/" TargetMode="External"/><Relationship Id="rId13" Type="http://schemas.openxmlformats.org/officeDocument/2006/relationships/hyperlink" Target="http://base.garant.ru/70764870/" TargetMode="External"/><Relationship Id="rId18" Type="http://schemas.openxmlformats.org/officeDocument/2006/relationships/hyperlink" Target="http://base.garant.ru/70764870/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base.garant.ru/70764870/" TargetMode="External"/><Relationship Id="rId34" Type="http://schemas.openxmlformats.org/officeDocument/2006/relationships/hyperlink" Target="http://base.garant.ru/70353464/2/" TargetMode="External"/><Relationship Id="rId7" Type="http://schemas.openxmlformats.org/officeDocument/2006/relationships/hyperlink" Target="http://base.garant.ru/70353464/2/" TargetMode="External"/><Relationship Id="rId12" Type="http://schemas.openxmlformats.org/officeDocument/2006/relationships/hyperlink" Target="http://base.garant.ru/70764870/" TargetMode="External"/><Relationship Id="rId17" Type="http://schemas.openxmlformats.org/officeDocument/2006/relationships/hyperlink" Target="http://base.garant.ru/70764870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base.garant.ru/70764870/" TargetMode="External"/><Relationship Id="rId20" Type="http://schemas.openxmlformats.org/officeDocument/2006/relationships/hyperlink" Target="http://base.garant.ru/70764870/" TargetMode="External"/><Relationship Id="rId29" Type="http://schemas.openxmlformats.org/officeDocument/2006/relationships/hyperlink" Target="http://base.garant.ru/1155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353464/2/" TargetMode="External"/><Relationship Id="rId11" Type="http://schemas.openxmlformats.org/officeDocument/2006/relationships/hyperlink" Target="http://base.garant.ru/70764870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8.png"/><Relationship Id="rId5" Type="http://schemas.openxmlformats.org/officeDocument/2006/relationships/image" Target="media/image1.jpeg"/><Relationship Id="rId15" Type="http://schemas.openxmlformats.org/officeDocument/2006/relationships/hyperlink" Target="http://base.garant.ru/70764870/" TargetMode="External"/><Relationship Id="rId23" Type="http://schemas.openxmlformats.org/officeDocument/2006/relationships/hyperlink" Target="http://base.garant.ru/70764870/" TargetMode="External"/><Relationship Id="rId28" Type="http://schemas.openxmlformats.org/officeDocument/2006/relationships/hyperlink" Target="http://base.garant.ru/19369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70764870/" TargetMode="External"/><Relationship Id="rId19" Type="http://schemas.openxmlformats.org/officeDocument/2006/relationships/hyperlink" Target="http://base.garant.ru/70764870/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764870/" TargetMode="External"/><Relationship Id="rId14" Type="http://schemas.openxmlformats.org/officeDocument/2006/relationships/hyperlink" Target="http://base.garant.ru/12125268/" TargetMode="External"/><Relationship Id="rId22" Type="http://schemas.openxmlformats.org/officeDocument/2006/relationships/hyperlink" Target="http://base.garant.ru/70764870/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2016-01-13T06:40:00Z</cp:lastPrinted>
  <dcterms:created xsi:type="dcterms:W3CDTF">2016-01-12T11:42:00Z</dcterms:created>
  <dcterms:modified xsi:type="dcterms:W3CDTF">2016-01-13T06:50:00Z</dcterms:modified>
</cp:coreProperties>
</file>